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tbl>
      <w:tblPr>
        <w:tblInd w:w="98" w:type="dxa"/>
      </w:tblPr>
      <w:tblGrid>
        <w:gridCol w:w="3395"/>
        <w:gridCol w:w="5794"/>
      </w:tblGrid>
      <w:tr>
        <w:trPr>
          <w:trHeight w:val="1" w:hRule="atLeast"/>
          <w:jc w:val="left"/>
        </w:trPr>
        <w:tc>
          <w:tcPr>
            <w:tcW w:w="339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center" w:pos="1540" w:leader="none"/>
                <w:tab w:val="center" w:pos="6160" w:leader="none"/>
              </w:tabs>
              <w:spacing w:before="0" w:after="0" w:line="240"/>
              <w:ind w:right="0" w:left="0" w:firstLine="0"/>
              <w:jc w:val="center"/>
              <w:rPr>
                <w:rFonts w:ascii="Times New Roman" w:hAnsi="Times New Roman" w:cs="Times New Roman" w:eastAsia="Times New Roman"/>
                <w:color w:val="auto"/>
                <w:spacing w:val="-6"/>
                <w:position w:val="0"/>
                <w:sz w:val="27"/>
                <w:shd w:fill="auto" w:val="clear"/>
              </w:rPr>
            </w:pPr>
            <w:r>
              <w:rPr>
                <w:rFonts w:ascii="Times New Roman" w:hAnsi="Times New Roman" w:cs="Times New Roman" w:eastAsia="Times New Roman"/>
                <w:color w:val="auto"/>
                <w:spacing w:val="-6"/>
                <w:position w:val="0"/>
                <w:sz w:val="27"/>
                <w:shd w:fill="auto" w:val="clear"/>
              </w:rPr>
              <w:t xml:space="preserve">UBND TỈNH QUẢNG BÌNH</w:t>
            </w:r>
          </w:p>
          <w:p>
            <w:pPr>
              <w:tabs>
                <w:tab w:val="center" w:pos="1540" w:leader="none"/>
                <w:tab w:val="center" w:pos="6160" w:leader="none"/>
              </w:tabs>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7"/>
                <w:shd w:fill="auto" w:val="clear"/>
              </w:rPr>
              <w:t xml:space="preserve">V</w:t>
            </w:r>
            <w:r>
              <w:rPr>
                <w:rFonts w:ascii="Times New Roman" w:hAnsi="Times New Roman" w:cs="Times New Roman" w:eastAsia="Times New Roman"/>
                <w:b/>
                <w:color w:val="auto"/>
                <w:spacing w:val="0"/>
                <w:position w:val="0"/>
                <w:sz w:val="27"/>
                <w:shd w:fill="auto" w:val="clear"/>
              </w:rPr>
              <w:t xml:space="preserve">ĂN PH</w:t>
            </w:r>
            <w:r>
              <w:rPr>
                <w:rFonts w:ascii="Times New Roman" w:hAnsi="Times New Roman" w:cs="Times New Roman" w:eastAsia="Times New Roman"/>
                <w:b/>
                <w:color w:val="auto"/>
                <w:spacing w:val="0"/>
                <w:position w:val="0"/>
                <w:sz w:val="27"/>
                <w:shd w:fill="auto" w:val="clear"/>
              </w:rPr>
              <w:t xml:space="preserve">ÒNG</w:t>
            </w:r>
          </w:p>
          <w:p>
            <w:pPr>
              <w:tabs>
                <w:tab w:val="center" w:pos="1540" w:leader="none"/>
                <w:tab w:val="center" w:pos="6160" w:leader="none"/>
              </w:tabs>
              <w:spacing w:before="0" w:after="0" w:line="240"/>
              <w:ind w:right="0" w:left="0" w:firstLine="0"/>
              <w:jc w:val="center"/>
              <w:rPr>
                <w:rFonts w:ascii="Times New Roman" w:hAnsi="Times New Roman" w:cs="Times New Roman" w:eastAsia="Times New Roman"/>
                <w:b/>
                <w:color w:val="auto"/>
                <w:spacing w:val="0"/>
                <w:position w:val="0"/>
                <w:sz w:val="12"/>
                <w:shd w:fill="auto" w:val="clear"/>
              </w:rPr>
            </w:pPr>
          </w:p>
          <w:p>
            <w:pPr>
              <w:tabs>
                <w:tab w:val="center" w:pos="1540" w:leader="none"/>
                <w:tab w:val="center" w:pos="6160" w:leader="none"/>
              </w:tabs>
              <w:spacing w:before="0" w:after="0" w:line="240"/>
              <w:ind w:right="0" w:left="0" w:firstLine="0"/>
              <w:jc w:val="center"/>
              <w:rPr>
                <w:rFonts w:ascii="Times New Roman" w:hAnsi="Times New Roman" w:cs="Times New Roman" w:eastAsia="Times New Roman"/>
                <w:color w:val="auto"/>
                <w:spacing w:val="0"/>
                <w:position w:val="0"/>
                <w:sz w:val="16"/>
                <w:shd w:fill="auto" w:val="clear"/>
              </w:rPr>
            </w:pPr>
          </w:p>
          <w:p>
            <w:pPr>
              <w:tabs>
                <w:tab w:val="center" w:pos="1540" w:leader="none"/>
                <w:tab w:val="center" w:pos="6160" w:leader="none"/>
              </w:tabs>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0"/>
                <w:position w:val="0"/>
                <w:sz w:val="28"/>
                <w:shd w:fill="auto" w:val="clear"/>
              </w:rPr>
              <w:t xml:space="preserve">Số: 2254 /BC-VPUBND</w:t>
            </w:r>
          </w:p>
        </w:tc>
        <w:tc>
          <w:tcPr>
            <w:tcW w:w="579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center" w:pos="1540" w:leader="none"/>
                <w:tab w:val="center" w:pos="6160" w:leader="none"/>
              </w:tabs>
              <w:spacing w:before="0" w:after="0" w:line="240"/>
              <w:ind w:right="0" w:left="0" w:firstLine="0"/>
              <w:jc w:val="center"/>
              <w:rPr>
                <w:rFonts w:ascii="Times New Roman" w:hAnsi="Times New Roman" w:cs="Times New Roman" w:eastAsia="Times New Roman"/>
                <w:b/>
                <w:color w:val="auto"/>
                <w:spacing w:val="-6"/>
                <w:position w:val="0"/>
                <w:sz w:val="27"/>
                <w:shd w:fill="auto" w:val="clear"/>
              </w:rPr>
            </w:pPr>
            <w:r>
              <w:rPr>
                <w:rFonts w:ascii="Times New Roman" w:hAnsi="Times New Roman" w:cs="Times New Roman" w:eastAsia="Times New Roman"/>
                <w:b/>
                <w:color w:val="auto"/>
                <w:spacing w:val="-6"/>
                <w:position w:val="0"/>
                <w:sz w:val="27"/>
                <w:shd w:fill="auto" w:val="clear"/>
              </w:rPr>
              <w:t xml:space="preserve">CỘNG HÒA XÃ HỘI CHỦ NGHĨA VIỆT NAM</w:t>
            </w:r>
          </w:p>
          <w:p>
            <w:pPr>
              <w:tabs>
                <w:tab w:val="center" w:pos="1540" w:leader="none"/>
                <w:tab w:val="center" w:pos="6160" w:leader="none"/>
              </w:tabs>
              <w:spacing w:before="0" w:after="0" w:line="240"/>
              <w:ind w:right="0" w:left="0" w:firstLine="0"/>
              <w:jc w:val="center"/>
              <w:rPr>
                <w:rFonts w:ascii="Times New Roman" w:hAnsi="Times New Roman" w:cs="Times New Roman" w:eastAsia="Times New Roman"/>
                <w:b/>
                <w:color w:val="auto"/>
                <w:spacing w:val="0"/>
                <w:position w:val="0"/>
                <w:sz w:val="27"/>
                <w:shd w:fill="auto" w:val="clear"/>
              </w:rPr>
            </w:pPr>
            <w:r>
              <w:rPr>
                <w:rFonts w:ascii="Times New Roman" w:hAnsi="Times New Roman" w:cs="Times New Roman" w:eastAsia="Times New Roman"/>
                <w:b/>
                <w:color w:val="auto"/>
                <w:spacing w:val="0"/>
                <w:position w:val="0"/>
                <w:sz w:val="27"/>
                <w:shd w:fill="auto" w:val="clear"/>
              </w:rPr>
              <w:t xml:space="preserve">Độc lập - Tự do - Hạnh phúc</w:t>
            </w:r>
          </w:p>
          <w:p>
            <w:pPr>
              <w:tabs>
                <w:tab w:val="center" w:pos="1540" w:leader="none"/>
                <w:tab w:val="center" w:pos="6160" w:leader="none"/>
              </w:tabs>
              <w:spacing w:before="0" w:after="0" w:line="240"/>
              <w:ind w:right="0" w:left="0" w:firstLine="0"/>
              <w:jc w:val="center"/>
              <w:rPr>
                <w:rFonts w:ascii="Times New Roman" w:hAnsi="Times New Roman" w:cs="Times New Roman" w:eastAsia="Times New Roman"/>
                <w:b/>
                <w:color w:val="auto"/>
                <w:spacing w:val="0"/>
                <w:position w:val="0"/>
                <w:sz w:val="12"/>
                <w:shd w:fill="auto" w:val="clear"/>
              </w:rPr>
            </w:pPr>
          </w:p>
          <w:p>
            <w:pPr>
              <w:tabs>
                <w:tab w:val="center" w:pos="1540" w:leader="none"/>
                <w:tab w:val="center" w:pos="6160" w:leader="none"/>
              </w:tabs>
              <w:spacing w:before="0" w:after="0" w:line="240"/>
              <w:ind w:right="0" w:left="0" w:firstLine="0"/>
              <w:jc w:val="center"/>
              <w:rPr>
                <w:rFonts w:ascii="Times New Roman" w:hAnsi="Times New Roman" w:cs="Times New Roman" w:eastAsia="Times New Roman"/>
                <w:b/>
                <w:color w:val="auto"/>
                <w:spacing w:val="0"/>
                <w:position w:val="0"/>
                <w:sz w:val="12"/>
                <w:shd w:fill="auto" w:val="clear"/>
              </w:rPr>
            </w:pPr>
          </w:p>
          <w:p>
            <w:pPr>
              <w:tabs>
                <w:tab w:val="center" w:pos="1540" w:leader="none"/>
                <w:tab w:val="center" w:pos="6160" w:leader="none"/>
              </w:tabs>
              <w:spacing w:before="0" w:after="0" w:line="240"/>
              <w:ind w:right="0" w:left="0" w:firstLine="0"/>
              <w:jc w:val="center"/>
              <w:rPr>
                <w:color w:val="auto"/>
                <w:position w:val="0"/>
                <w:shd w:fill="auto" w:val="clear"/>
              </w:rPr>
            </w:pPr>
            <w:r>
              <w:rPr>
                <w:rFonts w:ascii="Times New Roman" w:hAnsi="Times New Roman" w:cs="Times New Roman" w:eastAsia="Times New Roman"/>
                <w:i/>
                <w:color w:val="auto"/>
                <w:spacing w:val="0"/>
                <w:position w:val="0"/>
                <w:sz w:val="28"/>
                <w:shd w:fill="auto" w:val="clear"/>
              </w:rPr>
              <w:t xml:space="preserve">        Quảng Bình, ngày 29 tháng 6 n</w:t>
            </w:r>
            <w:r>
              <w:rPr>
                <w:rFonts w:ascii="Times New Roman" w:hAnsi="Times New Roman" w:cs="Times New Roman" w:eastAsia="Times New Roman"/>
                <w:i/>
                <w:color w:val="auto"/>
                <w:spacing w:val="0"/>
                <w:position w:val="0"/>
                <w:sz w:val="28"/>
                <w:shd w:fill="auto" w:val="clear"/>
              </w:rPr>
              <w:t xml:space="preserve">ăm 2017</w:t>
            </w:r>
          </w:p>
        </w:tc>
      </w:tr>
    </w:tbl>
    <w:p>
      <w:pPr>
        <w:tabs>
          <w:tab w:val="center" w:pos="1540" w:leader="none"/>
          <w:tab w:val="center" w:pos="6160" w:leader="none"/>
        </w:tabs>
        <w:spacing w:before="0" w:after="0" w:line="240"/>
        <w:ind w:right="0" w:left="0" w:firstLine="0"/>
        <w:jc w:val="left"/>
        <w:rPr>
          <w:rFonts w:ascii="Times New Roman" w:hAnsi="Times New Roman" w:cs="Times New Roman" w:eastAsia="Times New Roman"/>
          <w:color w:val="auto"/>
          <w:spacing w:val="-6"/>
          <w:position w:val="0"/>
          <w:sz w:val="28"/>
          <w:shd w:fill="auto" w:val="clear"/>
        </w:rPr>
      </w:pPr>
      <w:r>
        <w:rPr>
          <w:rFonts w:ascii="Times New Roman" w:hAnsi="Times New Roman" w:cs="Times New Roman" w:eastAsia="Times New Roman"/>
          <w:color w:val="auto"/>
          <w:spacing w:val="-6"/>
          <w:position w:val="0"/>
          <w:sz w:val="28"/>
          <w:shd w:fill="auto" w:val="clear"/>
        </w:rPr>
        <w:tab/>
      </w:r>
    </w:p>
    <w:p>
      <w:pPr>
        <w:tabs>
          <w:tab w:val="center" w:pos="1540" w:leader="none"/>
          <w:tab w:val="center" w:pos="6160" w:leader="none"/>
        </w:tabs>
        <w:spacing w:before="0" w:after="0" w:line="240"/>
        <w:ind w:right="0" w:left="0" w:firstLine="0"/>
        <w:jc w:val="left"/>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6"/>
          <w:position w:val="0"/>
          <w:sz w:val="28"/>
          <w:shd w:fill="auto" w:val="clear"/>
        </w:rPr>
        <w:tab/>
      </w:r>
    </w:p>
    <w:p>
      <w:pPr>
        <w:keepNext w:val="true"/>
        <w:spacing w:before="0" w:after="0" w:line="264"/>
        <w:ind w:right="0" w:left="0" w:firstLine="0"/>
        <w:jc w:val="center"/>
        <w:rPr>
          <w:rFonts w:ascii="Times New Roman" w:hAnsi="Times New Roman" w:cs="Times New Roman" w:eastAsia="Times New Roman"/>
          <w:b/>
          <w:color w:val="auto"/>
          <w:spacing w:val="0"/>
          <w:position w:val="0"/>
          <w:sz w:val="30"/>
          <w:shd w:fill="auto" w:val="clear"/>
        </w:rPr>
      </w:pPr>
      <w:r>
        <w:rPr>
          <w:rFonts w:ascii="Times New Roman" w:hAnsi="Times New Roman" w:cs="Times New Roman" w:eastAsia="Times New Roman"/>
          <w:b/>
          <w:color w:val="auto"/>
          <w:spacing w:val="0"/>
          <w:position w:val="0"/>
          <w:sz w:val="30"/>
          <w:shd w:fill="auto" w:val="clear"/>
        </w:rPr>
        <w:t xml:space="preserve">BÁO CÁO</w:t>
      </w:r>
    </w:p>
    <w:p>
      <w:pPr>
        <w:keepNext w:val="true"/>
        <w:spacing w:before="0" w:after="0" w:line="264"/>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Kết quả thực hiện nhiệm vụ UBND tỉnh, Chủ tịch UBND tỉnh giao </w:t>
      </w:r>
    </w:p>
    <w:p>
      <w:pPr>
        <w:keepNext w:val="true"/>
        <w:spacing w:before="0" w:after="0" w:line="264"/>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các sở, ngành, </w:t>
      </w:r>
      <w:r>
        <w:rPr>
          <w:rFonts w:ascii="Times New Roman" w:hAnsi="Times New Roman" w:cs="Times New Roman" w:eastAsia="Times New Roman"/>
          <w:b/>
          <w:color w:val="auto"/>
          <w:spacing w:val="0"/>
          <w:position w:val="0"/>
          <w:sz w:val="28"/>
          <w:shd w:fill="auto" w:val="clear"/>
        </w:rPr>
        <w:t xml:space="preserve">địa phương tháng 06/2017</w:t>
      </w:r>
    </w:p>
    <w:p>
      <w:pPr>
        <w:keepNext w:val="true"/>
        <w:spacing w:before="0" w:after="0" w:line="264"/>
        <w:ind w:right="0" w:left="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(cập nhật tới ngày 25/6/2017)</w:t>
      </w:r>
    </w:p>
    <w:p>
      <w:pPr>
        <w:keepNext w:val="true"/>
        <w:spacing w:before="0" w:after="0" w:line="240"/>
        <w:ind w:right="0" w:left="0" w:firstLine="0"/>
        <w:jc w:val="center"/>
        <w:rPr>
          <w:rFonts w:ascii="Times New Roman" w:hAnsi="Times New Roman" w:cs="Times New Roman" w:eastAsia="Times New Roman"/>
          <w:b/>
          <w:color w:val="auto"/>
          <w:spacing w:val="0"/>
          <w:position w:val="0"/>
          <w:sz w:val="8"/>
          <w:shd w:fill="auto" w:val="clear"/>
        </w:rPr>
      </w:pPr>
    </w:p>
    <w:p>
      <w:pPr>
        <w:keepNext w:val="true"/>
        <w:spacing w:before="6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60" w:after="60" w:line="264"/>
        <w:ind w:right="0" w:left="0" w:firstLine="54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 Tình hình thực hiện nhiệm vụ tháng 06/2017</w:t>
      </w:r>
    </w:p>
    <w:p>
      <w:pPr>
        <w:tabs>
          <w:tab w:val="left" w:pos="851" w:leader="none"/>
          <w:tab w:val="left" w:pos="993" w:leader="none"/>
        </w:tabs>
        <w:spacing w:before="60" w:after="60" w:line="264"/>
        <w:ind w:right="0" w:left="0" w:firstLine="567"/>
        <w:jc w:val="both"/>
        <w:rPr>
          <w:rFonts w:ascii="Times New Roman" w:hAnsi="Times New Roman" w:cs="Times New Roman" w:eastAsia="Times New Roman"/>
          <w:color w:val="auto"/>
          <w:spacing w:val="-8"/>
          <w:position w:val="0"/>
          <w:sz w:val="28"/>
          <w:shd w:fill="auto" w:val="clear"/>
        </w:rPr>
      </w:pPr>
      <w:r>
        <w:rPr>
          <w:rFonts w:ascii="Times New Roman" w:hAnsi="Times New Roman" w:cs="Times New Roman" w:eastAsia="Times New Roman"/>
          <w:color w:val="auto"/>
          <w:spacing w:val="-8"/>
          <w:position w:val="0"/>
          <w:sz w:val="28"/>
          <w:shd w:fill="auto" w:val="clear"/>
        </w:rPr>
        <w:t xml:space="preserve">Trong tháng 6/2017, từ ngày 01-25/6/2017, V</w:t>
      </w:r>
      <w:r>
        <w:rPr>
          <w:rFonts w:ascii="Times New Roman" w:hAnsi="Times New Roman" w:cs="Times New Roman" w:eastAsia="Times New Roman"/>
          <w:color w:val="auto"/>
          <w:spacing w:val="-8"/>
          <w:position w:val="0"/>
          <w:sz w:val="28"/>
          <w:shd w:fill="auto" w:val="clear"/>
        </w:rPr>
        <w:t xml:space="preserve">ăn ph</w:t>
      </w:r>
      <w:r>
        <w:rPr>
          <w:rFonts w:ascii="Times New Roman" w:hAnsi="Times New Roman" w:cs="Times New Roman" w:eastAsia="Times New Roman"/>
          <w:color w:val="auto"/>
          <w:spacing w:val="-8"/>
          <w:position w:val="0"/>
          <w:sz w:val="28"/>
          <w:shd w:fill="auto" w:val="clear"/>
        </w:rPr>
        <w:t xml:space="preserve">òng UBND tỉnh </w:t>
      </w:r>
      <w:r>
        <w:rPr>
          <w:rFonts w:ascii="Times New Roman" w:hAnsi="Times New Roman" w:cs="Times New Roman" w:eastAsia="Times New Roman"/>
          <w:color w:val="auto"/>
          <w:spacing w:val="-8"/>
          <w:position w:val="0"/>
          <w:sz w:val="28"/>
          <w:shd w:fill="auto" w:val="clear"/>
        </w:rPr>
        <w:t xml:space="preserve">đ</w:t>
      </w:r>
      <w:r>
        <w:rPr>
          <w:rFonts w:ascii="Times New Roman" w:hAnsi="Times New Roman" w:cs="Times New Roman" w:eastAsia="Times New Roman"/>
          <w:color w:val="auto"/>
          <w:spacing w:val="-8"/>
          <w:position w:val="0"/>
          <w:sz w:val="28"/>
          <w:shd w:fill="auto" w:val="clear"/>
        </w:rPr>
        <w:t xml:space="preserve">ã thực hiện theo dõi </w:t>
      </w:r>
      <w:r>
        <w:rPr>
          <w:rFonts w:ascii="Times New Roman" w:hAnsi="Times New Roman" w:cs="Times New Roman" w:eastAsia="Times New Roman"/>
          <w:color w:val="auto"/>
          <w:spacing w:val="-8"/>
          <w:position w:val="0"/>
          <w:sz w:val="28"/>
          <w:shd w:fill="auto" w:val="clear"/>
        </w:rPr>
        <w:t xml:space="preserve">đối với 114 nhiệm vụ UBND tỉnh, Chủ tịch UBND tỉnh giao các sở, ng</w:t>
      </w:r>
      <w:r>
        <w:rPr>
          <w:rFonts w:ascii="Times New Roman" w:hAnsi="Times New Roman" w:cs="Times New Roman" w:eastAsia="Times New Roman"/>
          <w:color w:val="auto"/>
          <w:spacing w:val="-8"/>
          <w:position w:val="0"/>
          <w:sz w:val="28"/>
          <w:shd w:fill="auto" w:val="clear"/>
        </w:rPr>
        <w:t xml:space="preserve">ành, </w:t>
      </w:r>
      <w:r>
        <w:rPr>
          <w:rFonts w:ascii="Times New Roman" w:hAnsi="Times New Roman" w:cs="Times New Roman" w:eastAsia="Times New Roman"/>
          <w:color w:val="auto"/>
          <w:spacing w:val="-8"/>
          <w:position w:val="0"/>
          <w:sz w:val="28"/>
          <w:shd w:fill="auto" w:val="clear"/>
        </w:rPr>
        <w:t xml:space="preserve">địa phương. T</w:t>
      </w:r>
      <w:r>
        <w:rPr>
          <w:rFonts w:ascii="Times New Roman" w:hAnsi="Times New Roman" w:cs="Times New Roman" w:eastAsia="Times New Roman"/>
          <w:color w:val="auto"/>
          <w:spacing w:val="-8"/>
          <w:position w:val="0"/>
          <w:sz w:val="28"/>
          <w:shd w:fill="auto" w:val="clear"/>
        </w:rPr>
        <w:t xml:space="preserve">ình hình thực hiện cụ thể nh</w:t>
      </w:r>
      <w:r>
        <w:rPr>
          <w:rFonts w:ascii="Times New Roman" w:hAnsi="Times New Roman" w:cs="Times New Roman" w:eastAsia="Times New Roman"/>
          <w:color w:val="auto"/>
          <w:spacing w:val="-8"/>
          <w:position w:val="0"/>
          <w:sz w:val="28"/>
          <w:shd w:fill="auto" w:val="clear"/>
        </w:rPr>
        <w:t xml:space="preserve">ư sau:</w:t>
      </w:r>
    </w:p>
    <w:p>
      <w:pPr>
        <w:tabs>
          <w:tab w:val="left" w:pos="851" w:leader="none"/>
          <w:tab w:val="left" w:pos="993" w:leader="none"/>
        </w:tabs>
        <w:spacing w:before="60" w:after="60" w:line="264"/>
        <w:ind w:right="0" w:left="0" w:firstLine="567"/>
        <w:jc w:val="both"/>
        <w:rPr>
          <w:rFonts w:ascii="Times New Roman" w:hAnsi="Times New Roman" w:cs="Times New Roman" w:eastAsia="Times New Roman"/>
          <w:color w:val="auto"/>
          <w:spacing w:val="-8"/>
          <w:position w:val="0"/>
          <w:sz w:val="28"/>
          <w:shd w:fill="auto" w:val="clear"/>
        </w:rPr>
      </w:pPr>
      <w:r>
        <w:rPr>
          <w:rFonts w:ascii="Times New Roman" w:hAnsi="Times New Roman" w:cs="Times New Roman" w:eastAsia="Times New Roman"/>
          <w:color w:val="auto"/>
          <w:spacing w:val="-8"/>
          <w:position w:val="0"/>
          <w:sz w:val="28"/>
          <w:shd w:fill="auto" w:val="clear"/>
        </w:rPr>
        <w:t xml:space="preserve">- Số nhiệm vụ </w:t>
      </w:r>
      <w:r>
        <w:rPr>
          <w:rFonts w:ascii="Times New Roman" w:hAnsi="Times New Roman" w:cs="Times New Roman" w:eastAsia="Times New Roman"/>
          <w:color w:val="auto"/>
          <w:spacing w:val="-8"/>
          <w:position w:val="0"/>
          <w:sz w:val="28"/>
          <w:shd w:fill="auto" w:val="clear"/>
        </w:rPr>
        <w:t xml:space="preserve">đ</w:t>
      </w:r>
      <w:r>
        <w:rPr>
          <w:rFonts w:ascii="Times New Roman" w:hAnsi="Times New Roman" w:cs="Times New Roman" w:eastAsia="Times New Roman"/>
          <w:color w:val="auto"/>
          <w:spacing w:val="-8"/>
          <w:position w:val="0"/>
          <w:sz w:val="28"/>
          <w:shd w:fill="auto" w:val="clear"/>
        </w:rPr>
        <w:t xml:space="preserve">ã xử lý: 52 nhiệm vụ, chiếm 45,6% tổng số nhiệm vụ giao.</w:t>
      </w:r>
    </w:p>
    <w:p>
      <w:pPr>
        <w:tabs>
          <w:tab w:val="left" w:pos="851" w:leader="none"/>
          <w:tab w:val="left" w:pos="993" w:leader="none"/>
        </w:tabs>
        <w:spacing w:before="60" w:after="60" w:line="264"/>
        <w:ind w:right="0" w:left="0" w:firstLine="567"/>
        <w:jc w:val="both"/>
        <w:rPr>
          <w:rFonts w:ascii="Times New Roman" w:hAnsi="Times New Roman" w:cs="Times New Roman" w:eastAsia="Times New Roman"/>
          <w:color w:val="auto"/>
          <w:spacing w:val="-8"/>
          <w:position w:val="0"/>
          <w:sz w:val="28"/>
          <w:shd w:fill="auto" w:val="clear"/>
        </w:rPr>
      </w:pPr>
      <w:r>
        <w:rPr>
          <w:rFonts w:ascii="Times New Roman" w:hAnsi="Times New Roman" w:cs="Times New Roman" w:eastAsia="Times New Roman"/>
          <w:color w:val="auto"/>
          <w:spacing w:val="-8"/>
          <w:position w:val="0"/>
          <w:sz w:val="28"/>
          <w:shd w:fill="auto" w:val="clear"/>
        </w:rPr>
        <w:t xml:space="preserve">- Số nhiệm vụ </w:t>
      </w:r>
      <w:r>
        <w:rPr>
          <w:rFonts w:ascii="Times New Roman" w:hAnsi="Times New Roman" w:cs="Times New Roman" w:eastAsia="Times New Roman"/>
          <w:color w:val="auto"/>
          <w:spacing w:val="-8"/>
          <w:position w:val="0"/>
          <w:sz w:val="28"/>
          <w:shd w:fill="auto" w:val="clear"/>
        </w:rPr>
        <w:t xml:space="preserve">đang xử lý (chưa đến hạn): 62 nhiệm vụ, chiếm 54,4%.</w:t>
      </w:r>
    </w:p>
    <w:p>
      <w:pPr>
        <w:tabs>
          <w:tab w:val="left" w:pos="851" w:leader="none"/>
          <w:tab w:val="left" w:pos="993" w:leader="none"/>
        </w:tabs>
        <w:spacing w:before="60" w:after="60" w:line="264"/>
        <w:ind w:right="0" w:left="0" w:firstLine="567"/>
        <w:jc w:val="both"/>
        <w:rPr>
          <w:rFonts w:ascii="Times New Roman" w:hAnsi="Times New Roman" w:cs="Times New Roman" w:eastAsia="Times New Roman"/>
          <w:color w:val="auto"/>
          <w:spacing w:val="-8"/>
          <w:position w:val="0"/>
          <w:sz w:val="28"/>
          <w:shd w:fill="auto" w:val="clear"/>
        </w:rPr>
      </w:pPr>
      <w:r>
        <w:rPr>
          <w:rFonts w:ascii="Times New Roman" w:hAnsi="Times New Roman" w:cs="Times New Roman" w:eastAsia="Times New Roman"/>
          <w:color w:val="auto"/>
          <w:spacing w:val="-8"/>
          <w:position w:val="0"/>
          <w:sz w:val="28"/>
          <w:shd w:fill="auto" w:val="clear"/>
        </w:rPr>
        <w:t xml:space="preserve">- Số nhiệm vụ quá hạn: không có nhiệm vụ quá hạn.</w:t>
      </w:r>
    </w:p>
    <w:p>
      <w:pPr>
        <w:tabs>
          <w:tab w:val="left" w:pos="851" w:leader="none"/>
          <w:tab w:val="left" w:pos="993" w:leader="none"/>
        </w:tabs>
        <w:spacing w:before="60" w:after="60" w:line="264"/>
        <w:ind w:right="0" w:left="0" w:firstLine="567"/>
        <w:jc w:val="both"/>
        <w:rPr>
          <w:rFonts w:ascii="Times New Roman" w:hAnsi="Times New Roman" w:cs="Times New Roman" w:eastAsia="Times New Roman"/>
          <w:color w:val="auto"/>
          <w:spacing w:val="-8"/>
          <w:position w:val="0"/>
          <w:sz w:val="28"/>
          <w:shd w:fill="auto" w:val="clear"/>
        </w:rPr>
      </w:pPr>
      <w:r>
        <w:rPr>
          <w:rFonts w:ascii="Times New Roman" w:hAnsi="Times New Roman" w:cs="Times New Roman" w:eastAsia="Times New Roman"/>
          <w:color w:val="auto"/>
          <w:spacing w:val="-8"/>
          <w:position w:val="0"/>
          <w:sz w:val="28"/>
          <w:shd w:fill="auto" w:val="clear"/>
        </w:rPr>
        <w:t xml:space="preserve">Lũy kế </w:t>
      </w:r>
      <w:r>
        <w:rPr>
          <w:rFonts w:ascii="Times New Roman" w:hAnsi="Times New Roman" w:cs="Times New Roman" w:eastAsia="Times New Roman"/>
          <w:color w:val="auto"/>
          <w:spacing w:val="-8"/>
          <w:position w:val="0"/>
          <w:sz w:val="28"/>
          <w:shd w:fill="auto" w:val="clear"/>
        </w:rPr>
        <w:t xml:space="preserve">đến 25/6/2017, tổng số nhiệm vụ UBND tỉnh, Chủ tịch UBND tỉnh giao các sở, ng</w:t>
      </w:r>
      <w:r>
        <w:rPr>
          <w:rFonts w:ascii="Times New Roman" w:hAnsi="Times New Roman" w:cs="Times New Roman" w:eastAsia="Times New Roman"/>
          <w:color w:val="auto"/>
          <w:spacing w:val="-8"/>
          <w:position w:val="0"/>
          <w:sz w:val="28"/>
          <w:shd w:fill="auto" w:val="clear"/>
        </w:rPr>
        <w:t xml:space="preserve">ành, </w:t>
      </w:r>
      <w:r>
        <w:rPr>
          <w:rFonts w:ascii="Times New Roman" w:hAnsi="Times New Roman" w:cs="Times New Roman" w:eastAsia="Times New Roman"/>
          <w:color w:val="auto"/>
          <w:spacing w:val="-8"/>
          <w:position w:val="0"/>
          <w:sz w:val="28"/>
          <w:shd w:fill="auto" w:val="clear"/>
        </w:rPr>
        <w:t xml:space="preserve">địa phương trong năm 2017 được Văn ph</w:t>
      </w:r>
      <w:r>
        <w:rPr>
          <w:rFonts w:ascii="Times New Roman" w:hAnsi="Times New Roman" w:cs="Times New Roman" w:eastAsia="Times New Roman"/>
          <w:color w:val="auto"/>
          <w:spacing w:val="-8"/>
          <w:position w:val="0"/>
          <w:sz w:val="28"/>
          <w:shd w:fill="auto" w:val="clear"/>
        </w:rPr>
        <w:t xml:space="preserve">òng UBND tỉnh theo dõi là 903 nhiệm vụ, trong </w:t>
      </w:r>
      <w:r>
        <w:rPr>
          <w:rFonts w:ascii="Times New Roman" w:hAnsi="Times New Roman" w:cs="Times New Roman" w:eastAsia="Times New Roman"/>
          <w:color w:val="auto"/>
          <w:spacing w:val="-8"/>
          <w:position w:val="0"/>
          <w:sz w:val="28"/>
          <w:shd w:fill="auto" w:val="clear"/>
        </w:rPr>
        <w:t xml:space="preserve">đó:</w:t>
      </w:r>
    </w:p>
    <w:p>
      <w:pPr>
        <w:tabs>
          <w:tab w:val="left" w:pos="851" w:leader="none"/>
          <w:tab w:val="left" w:pos="993" w:leader="none"/>
        </w:tabs>
        <w:spacing w:before="60" w:after="60" w:line="264"/>
        <w:ind w:right="0" w:left="0" w:firstLine="567"/>
        <w:jc w:val="both"/>
        <w:rPr>
          <w:rFonts w:ascii="Times New Roman" w:hAnsi="Times New Roman" w:cs="Times New Roman" w:eastAsia="Times New Roman"/>
          <w:color w:val="auto"/>
          <w:spacing w:val="-8"/>
          <w:position w:val="0"/>
          <w:sz w:val="28"/>
          <w:shd w:fill="auto" w:val="clear"/>
        </w:rPr>
      </w:pPr>
      <w:r>
        <w:rPr>
          <w:rFonts w:ascii="Times New Roman" w:hAnsi="Times New Roman" w:cs="Times New Roman" w:eastAsia="Times New Roman"/>
          <w:color w:val="auto"/>
          <w:spacing w:val="-8"/>
          <w:position w:val="0"/>
          <w:sz w:val="28"/>
          <w:shd w:fill="auto" w:val="clear"/>
        </w:rPr>
        <w:t xml:space="preserve">- Số nhiệm vụ </w:t>
      </w:r>
      <w:r>
        <w:rPr>
          <w:rFonts w:ascii="Times New Roman" w:hAnsi="Times New Roman" w:cs="Times New Roman" w:eastAsia="Times New Roman"/>
          <w:color w:val="auto"/>
          <w:spacing w:val="-8"/>
          <w:position w:val="0"/>
          <w:sz w:val="28"/>
          <w:shd w:fill="auto" w:val="clear"/>
        </w:rPr>
        <w:t xml:space="preserve">đ</w:t>
      </w:r>
      <w:r>
        <w:rPr>
          <w:rFonts w:ascii="Times New Roman" w:hAnsi="Times New Roman" w:cs="Times New Roman" w:eastAsia="Times New Roman"/>
          <w:color w:val="auto"/>
          <w:spacing w:val="-8"/>
          <w:position w:val="0"/>
          <w:sz w:val="28"/>
          <w:shd w:fill="auto" w:val="clear"/>
        </w:rPr>
        <w:t xml:space="preserve">ã xử lý: 730 nhiệm vụ, chiếm 80,8%.</w:t>
      </w:r>
    </w:p>
    <w:p>
      <w:pPr>
        <w:tabs>
          <w:tab w:val="left" w:pos="851" w:leader="none"/>
          <w:tab w:val="left" w:pos="993" w:leader="none"/>
        </w:tabs>
        <w:spacing w:before="60" w:after="60" w:line="264"/>
        <w:ind w:right="0" w:left="0" w:firstLine="567"/>
        <w:jc w:val="both"/>
        <w:rPr>
          <w:rFonts w:ascii="Times New Roman" w:hAnsi="Times New Roman" w:cs="Times New Roman" w:eastAsia="Times New Roman"/>
          <w:color w:val="auto"/>
          <w:spacing w:val="-8"/>
          <w:position w:val="0"/>
          <w:sz w:val="28"/>
          <w:shd w:fill="auto" w:val="clear"/>
        </w:rPr>
      </w:pPr>
      <w:r>
        <w:rPr>
          <w:rFonts w:ascii="Times New Roman" w:hAnsi="Times New Roman" w:cs="Times New Roman" w:eastAsia="Times New Roman"/>
          <w:color w:val="auto"/>
          <w:spacing w:val="-8"/>
          <w:position w:val="0"/>
          <w:sz w:val="28"/>
          <w:shd w:fill="auto" w:val="clear"/>
        </w:rPr>
        <w:t xml:space="preserve">- Số nhiệm vụ </w:t>
      </w:r>
      <w:r>
        <w:rPr>
          <w:rFonts w:ascii="Times New Roman" w:hAnsi="Times New Roman" w:cs="Times New Roman" w:eastAsia="Times New Roman"/>
          <w:color w:val="auto"/>
          <w:spacing w:val="-8"/>
          <w:position w:val="0"/>
          <w:sz w:val="28"/>
          <w:shd w:fill="auto" w:val="clear"/>
        </w:rPr>
        <w:t xml:space="preserve">đang xử lý (chưa đến hạn): 165 nhiệm vụ, chiếm 18,3%.</w:t>
      </w:r>
    </w:p>
    <w:p>
      <w:pPr>
        <w:tabs>
          <w:tab w:val="left" w:pos="851" w:leader="none"/>
          <w:tab w:val="left" w:pos="993" w:leader="none"/>
        </w:tabs>
        <w:spacing w:before="60" w:after="60" w:line="264"/>
        <w:ind w:right="0" w:left="0" w:firstLine="567"/>
        <w:jc w:val="both"/>
        <w:rPr>
          <w:rFonts w:ascii="Times New Roman" w:hAnsi="Times New Roman" w:cs="Times New Roman" w:eastAsia="Times New Roman"/>
          <w:color w:val="auto"/>
          <w:spacing w:val="-8"/>
          <w:position w:val="0"/>
          <w:sz w:val="28"/>
          <w:shd w:fill="auto" w:val="clear"/>
        </w:rPr>
      </w:pPr>
      <w:r>
        <w:rPr>
          <w:rFonts w:ascii="Times New Roman" w:hAnsi="Times New Roman" w:cs="Times New Roman" w:eastAsia="Times New Roman"/>
          <w:color w:val="auto"/>
          <w:spacing w:val="-8"/>
          <w:position w:val="0"/>
          <w:sz w:val="28"/>
          <w:shd w:fill="auto" w:val="clear"/>
        </w:rPr>
        <w:t xml:space="preserve">- Số nhiệm vụ quá hạn: 08 nhiệm vụ, chiếm 0,8%.</w:t>
      </w:r>
    </w:p>
    <w:p>
      <w:pPr>
        <w:tabs>
          <w:tab w:val="left" w:pos="851" w:leader="none"/>
          <w:tab w:val="left" w:pos="993" w:leader="none"/>
        </w:tabs>
        <w:spacing w:before="60" w:after="60" w:line="264"/>
        <w:ind w:right="0" w:left="0" w:firstLine="567"/>
        <w:jc w:val="center"/>
        <w:rPr>
          <w:rFonts w:ascii="Times New Roman" w:hAnsi="Times New Roman" w:cs="Times New Roman" w:eastAsia="Times New Roman"/>
          <w:i/>
          <w:color w:val="auto"/>
          <w:spacing w:val="-8"/>
          <w:position w:val="0"/>
          <w:sz w:val="28"/>
          <w:shd w:fill="auto" w:val="clear"/>
        </w:rPr>
      </w:pPr>
      <w:r>
        <w:rPr>
          <w:rFonts w:ascii="Times New Roman" w:hAnsi="Times New Roman" w:cs="Times New Roman" w:eastAsia="Times New Roman"/>
          <w:i/>
          <w:color w:val="auto"/>
          <w:spacing w:val="-8"/>
          <w:position w:val="0"/>
          <w:sz w:val="28"/>
          <w:shd w:fill="auto" w:val="clear"/>
        </w:rPr>
        <w:t xml:space="preserve">(chi tiết có Phụ lục kèm theo)</w:t>
      </w:r>
    </w:p>
    <w:p>
      <w:pPr>
        <w:tabs>
          <w:tab w:val="left" w:pos="851" w:leader="none"/>
          <w:tab w:val="left" w:pos="993" w:leader="none"/>
        </w:tabs>
        <w:spacing w:before="60" w:after="60" w:line="264"/>
        <w:ind w:right="0" w:left="0" w:firstLine="567"/>
        <w:jc w:val="both"/>
        <w:rPr>
          <w:rFonts w:ascii="Times New Roman" w:hAnsi="Times New Roman" w:cs="Times New Roman" w:eastAsia="Times New Roman"/>
          <w:b/>
          <w:color w:val="auto"/>
          <w:spacing w:val="-8"/>
          <w:position w:val="0"/>
          <w:sz w:val="28"/>
          <w:shd w:fill="auto" w:val="clear"/>
        </w:rPr>
      </w:pPr>
      <w:r>
        <w:rPr>
          <w:rFonts w:ascii="Times New Roman" w:hAnsi="Times New Roman" w:cs="Times New Roman" w:eastAsia="Times New Roman"/>
          <w:b/>
          <w:color w:val="auto"/>
          <w:spacing w:val="-8"/>
          <w:position w:val="0"/>
          <w:sz w:val="28"/>
          <w:shd w:fill="auto" w:val="clear"/>
        </w:rPr>
        <w:t xml:space="preserve">2. Tình hình thực hiện cụ thể</w:t>
      </w:r>
    </w:p>
    <w:p>
      <w:pPr>
        <w:tabs>
          <w:tab w:val="left" w:pos="851" w:leader="none"/>
          <w:tab w:val="left" w:pos="993" w:leader="none"/>
        </w:tabs>
        <w:spacing w:before="60" w:after="60" w:line="264"/>
        <w:ind w:right="0" w:left="0" w:firstLine="567"/>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2.1 Một số nhiệm vụ trọng tâm các sở, ngành, </w:t>
      </w:r>
      <w:r>
        <w:rPr>
          <w:rFonts w:ascii="Times New Roman" w:hAnsi="Times New Roman" w:cs="Times New Roman" w:eastAsia="Times New Roman"/>
          <w:i/>
          <w:color w:val="auto"/>
          <w:spacing w:val="0"/>
          <w:position w:val="0"/>
          <w:sz w:val="28"/>
          <w:shd w:fill="auto" w:val="clear"/>
        </w:rPr>
        <w:t xml:space="preserve">địa phương đ</w:t>
      </w:r>
      <w:r>
        <w:rPr>
          <w:rFonts w:ascii="Times New Roman" w:hAnsi="Times New Roman" w:cs="Times New Roman" w:eastAsia="Times New Roman"/>
          <w:i/>
          <w:color w:val="auto"/>
          <w:spacing w:val="0"/>
          <w:position w:val="0"/>
          <w:sz w:val="28"/>
          <w:shd w:fill="auto" w:val="clear"/>
        </w:rPr>
        <w:t xml:space="preserve">ã xử lý trong tháng 6/2017</w:t>
      </w:r>
    </w:p>
    <w:p>
      <w:pPr>
        <w:tabs>
          <w:tab w:val="left" w:pos="851" w:leader="none"/>
          <w:tab w:val="left" w:pos="993" w:leader="none"/>
        </w:tabs>
        <w:spacing w:before="60" w:after="60" w:line="264"/>
        <w:ind w:right="0" w:left="0" w:firstLine="567"/>
        <w:jc w:val="both"/>
        <w:rPr>
          <w:rFonts w:ascii="Times New Roman" w:hAnsi="Times New Roman" w:cs="Times New Roman" w:eastAsia="Times New Roman"/>
          <w:color w:val="auto"/>
          <w:spacing w:val="-8"/>
          <w:position w:val="0"/>
          <w:sz w:val="28"/>
          <w:shd w:fill="auto" w:val="clear"/>
        </w:rPr>
      </w:pPr>
      <w:r>
        <w:rPr>
          <w:rFonts w:ascii="Times New Roman" w:hAnsi="Times New Roman" w:cs="Times New Roman" w:eastAsia="Times New Roman"/>
          <w:color w:val="auto"/>
          <w:spacing w:val="-8"/>
          <w:position w:val="0"/>
          <w:sz w:val="28"/>
          <w:shd w:fill="auto" w:val="clear"/>
        </w:rPr>
        <w:t xml:space="preserve">- Tham m</w:t>
      </w:r>
      <w:r>
        <w:rPr>
          <w:rFonts w:ascii="Times New Roman" w:hAnsi="Times New Roman" w:cs="Times New Roman" w:eastAsia="Times New Roman"/>
          <w:color w:val="auto"/>
          <w:spacing w:val="-8"/>
          <w:position w:val="0"/>
          <w:sz w:val="28"/>
          <w:shd w:fill="auto" w:val="clear"/>
        </w:rPr>
        <w:t xml:space="preserve">ưu tổ chức thành công Lễ Kỷ niệm 60 năm Bác Hồ về thăm Quảng B</w:t>
      </w:r>
      <w:r>
        <w:rPr>
          <w:rFonts w:ascii="Times New Roman" w:hAnsi="Times New Roman" w:cs="Times New Roman" w:eastAsia="Times New Roman"/>
          <w:color w:val="auto"/>
          <w:spacing w:val="-8"/>
          <w:position w:val="0"/>
          <w:sz w:val="28"/>
          <w:shd w:fill="auto" w:val="clear"/>
        </w:rPr>
        <w:t xml:space="preserve">ình và Lễ hội hang </w:t>
      </w:r>
      <w:r>
        <w:rPr>
          <w:rFonts w:ascii="Times New Roman" w:hAnsi="Times New Roman" w:cs="Times New Roman" w:eastAsia="Times New Roman"/>
          <w:color w:val="auto"/>
          <w:spacing w:val="-8"/>
          <w:position w:val="0"/>
          <w:sz w:val="28"/>
          <w:shd w:fill="auto" w:val="clear"/>
        </w:rPr>
        <w:t xml:space="preserve">động năm 2017.</w:t>
      </w:r>
    </w:p>
    <w:p>
      <w:pPr>
        <w:tabs>
          <w:tab w:val="left" w:pos="851" w:leader="none"/>
          <w:tab w:val="left" w:pos="993" w:leader="none"/>
        </w:tabs>
        <w:spacing w:before="60" w:after="60" w:line="264"/>
        <w:ind w:right="0" w:left="0" w:firstLine="567"/>
        <w:jc w:val="both"/>
        <w:rPr>
          <w:rFonts w:ascii="Times New Roman" w:hAnsi="Times New Roman" w:cs="Times New Roman" w:eastAsia="Times New Roman"/>
          <w:color w:val="auto"/>
          <w:spacing w:val="-8"/>
          <w:position w:val="0"/>
          <w:sz w:val="28"/>
          <w:shd w:fill="auto" w:val="clear"/>
        </w:rPr>
      </w:pPr>
      <w:r>
        <w:rPr>
          <w:rFonts w:ascii="Times New Roman" w:hAnsi="Times New Roman" w:cs="Times New Roman" w:eastAsia="Times New Roman"/>
          <w:color w:val="auto"/>
          <w:spacing w:val="-8"/>
          <w:position w:val="0"/>
          <w:sz w:val="28"/>
          <w:shd w:fill="auto" w:val="clear"/>
        </w:rPr>
        <w:t xml:space="preserve">- Tiếp tục thực hiện công tác bồi th</w:t>
      </w:r>
      <w:r>
        <w:rPr>
          <w:rFonts w:ascii="Times New Roman" w:hAnsi="Times New Roman" w:cs="Times New Roman" w:eastAsia="Times New Roman"/>
          <w:color w:val="auto"/>
          <w:spacing w:val="-8"/>
          <w:position w:val="0"/>
          <w:sz w:val="28"/>
          <w:shd w:fill="auto" w:val="clear"/>
        </w:rPr>
        <w:t xml:space="preserve">ường, hỗ trợ người dân bị thiệt hại do sự cố môi trường biển; giải quyết đơn thư kiến nghị, khiếu nại của người dân liên quan đến kê khai, đền bù thiệt hại do sự cố môi trường biển.</w:t>
      </w:r>
    </w:p>
    <w:p>
      <w:pPr>
        <w:tabs>
          <w:tab w:val="left" w:pos="851" w:leader="none"/>
          <w:tab w:val="left" w:pos="993" w:leader="none"/>
        </w:tabs>
        <w:spacing w:before="60" w:after="60" w:line="264"/>
        <w:ind w:right="0" w:left="0" w:firstLine="567"/>
        <w:jc w:val="both"/>
        <w:rPr>
          <w:rFonts w:ascii="Times New Roman" w:hAnsi="Times New Roman" w:cs="Times New Roman" w:eastAsia="Times New Roman"/>
          <w:color w:val="auto"/>
          <w:spacing w:val="-8"/>
          <w:position w:val="0"/>
          <w:sz w:val="28"/>
          <w:shd w:fill="auto" w:val="clear"/>
        </w:rPr>
      </w:pPr>
      <w:r>
        <w:rPr>
          <w:rFonts w:ascii="Times New Roman" w:hAnsi="Times New Roman" w:cs="Times New Roman" w:eastAsia="Times New Roman"/>
          <w:color w:val="auto"/>
          <w:spacing w:val="-8"/>
          <w:position w:val="0"/>
          <w:sz w:val="28"/>
          <w:shd w:fill="auto" w:val="clear"/>
        </w:rPr>
        <w:t xml:space="preserve">- Chỉ </w:t>
      </w:r>
      <w:r>
        <w:rPr>
          <w:rFonts w:ascii="Times New Roman" w:hAnsi="Times New Roman" w:cs="Times New Roman" w:eastAsia="Times New Roman"/>
          <w:color w:val="auto"/>
          <w:spacing w:val="-8"/>
          <w:position w:val="0"/>
          <w:sz w:val="28"/>
          <w:shd w:fill="auto" w:val="clear"/>
        </w:rPr>
        <w:t xml:space="preserve">đạo, hướng dẫn các doanh nghiệp nh</w:t>
      </w:r>
      <w:r>
        <w:rPr>
          <w:rFonts w:ascii="Times New Roman" w:hAnsi="Times New Roman" w:cs="Times New Roman" w:eastAsia="Times New Roman"/>
          <w:color w:val="auto"/>
          <w:spacing w:val="-8"/>
          <w:position w:val="0"/>
          <w:sz w:val="28"/>
          <w:shd w:fill="auto" w:val="clear"/>
        </w:rPr>
        <w:t xml:space="preserve">à n</w:t>
      </w:r>
      <w:r>
        <w:rPr>
          <w:rFonts w:ascii="Times New Roman" w:hAnsi="Times New Roman" w:cs="Times New Roman" w:eastAsia="Times New Roman"/>
          <w:color w:val="auto"/>
          <w:spacing w:val="-8"/>
          <w:position w:val="0"/>
          <w:sz w:val="28"/>
          <w:shd w:fill="auto" w:val="clear"/>
        </w:rPr>
        <w:t xml:space="preserve">ước trên địa bàn hoàn chỉnh phương án nhân sự, xây dựng điều lệ tổ chức và hoạt động, kế hoạch sản xuất kinh doanh 5 năm tiếp theo phục vụ công tác cổ phần hóa.</w:t>
      </w:r>
    </w:p>
    <w:p>
      <w:pPr>
        <w:tabs>
          <w:tab w:val="left" w:pos="851" w:leader="none"/>
          <w:tab w:val="left" w:pos="993" w:leader="none"/>
        </w:tabs>
        <w:spacing w:before="60" w:after="60" w:line="264"/>
        <w:ind w:right="0" w:left="0" w:firstLine="567"/>
        <w:jc w:val="both"/>
        <w:rPr>
          <w:rFonts w:ascii="Times New Roman" w:hAnsi="Times New Roman" w:cs="Times New Roman" w:eastAsia="Times New Roman"/>
          <w:color w:val="auto"/>
          <w:spacing w:val="-8"/>
          <w:position w:val="0"/>
          <w:sz w:val="28"/>
          <w:shd w:fill="auto" w:val="clear"/>
        </w:rPr>
      </w:pPr>
      <w:r>
        <w:rPr>
          <w:rFonts w:ascii="Times New Roman" w:hAnsi="Times New Roman" w:cs="Times New Roman" w:eastAsia="Times New Roman"/>
          <w:color w:val="auto"/>
          <w:spacing w:val="-8"/>
          <w:position w:val="0"/>
          <w:sz w:val="28"/>
          <w:shd w:fill="auto" w:val="clear"/>
        </w:rPr>
        <w:t xml:space="preserve">- Tham m</w:t>
      </w:r>
      <w:r>
        <w:rPr>
          <w:rFonts w:ascii="Times New Roman" w:hAnsi="Times New Roman" w:cs="Times New Roman" w:eastAsia="Times New Roman"/>
          <w:color w:val="auto"/>
          <w:spacing w:val="-8"/>
          <w:position w:val="0"/>
          <w:sz w:val="28"/>
          <w:shd w:fill="auto" w:val="clear"/>
        </w:rPr>
        <w:t xml:space="preserve">ưu điều chỉnh quy hoạch để giao đất tái định cư cho các hộ dân sống xen ghép tại Khu Công nghiệp Cảng biển H</w:t>
      </w:r>
      <w:r>
        <w:rPr>
          <w:rFonts w:ascii="Times New Roman" w:hAnsi="Times New Roman" w:cs="Times New Roman" w:eastAsia="Times New Roman"/>
          <w:color w:val="auto"/>
          <w:spacing w:val="-8"/>
          <w:position w:val="0"/>
          <w:sz w:val="28"/>
          <w:shd w:fill="auto" w:val="clear"/>
        </w:rPr>
        <w:t xml:space="preserve">òn La.</w:t>
      </w:r>
    </w:p>
    <w:p>
      <w:pPr>
        <w:tabs>
          <w:tab w:val="left" w:pos="851" w:leader="none"/>
          <w:tab w:val="left" w:pos="993" w:leader="none"/>
        </w:tabs>
        <w:spacing w:before="60" w:after="60" w:line="264"/>
        <w:ind w:right="0" w:left="0" w:firstLine="567"/>
        <w:jc w:val="both"/>
        <w:rPr>
          <w:rFonts w:ascii="Times New Roman" w:hAnsi="Times New Roman" w:cs="Times New Roman" w:eastAsia="Times New Roman"/>
          <w:color w:val="auto"/>
          <w:spacing w:val="-8"/>
          <w:position w:val="0"/>
          <w:sz w:val="28"/>
          <w:shd w:fill="auto" w:val="clear"/>
        </w:rPr>
      </w:pPr>
    </w:p>
    <w:p>
      <w:pPr>
        <w:tabs>
          <w:tab w:val="left" w:pos="851" w:leader="none"/>
          <w:tab w:val="left" w:pos="993" w:leader="none"/>
        </w:tabs>
        <w:spacing w:before="60" w:after="60" w:line="264"/>
        <w:ind w:right="0" w:left="0" w:firstLine="567"/>
        <w:jc w:val="both"/>
        <w:rPr>
          <w:rFonts w:ascii="Times New Roman" w:hAnsi="Times New Roman" w:cs="Times New Roman" w:eastAsia="Times New Roman"/>
          <w:color w:val="auto"/>
          <w:spacing w:val="-8"/>
          <w:position w:val="0"/>
          <w:sz w:val="28"/>
          <w:shd w:fill="auto" w:val="clear"/>
        </w:rPr>
      </w:pPr>
      <w:r>
        <w:rPr>
          <w:rFonts w:ascii="Times New Roman" w:hAnsi="Times New Roman" w:cs="Times New Roman" w:eastAsia="Times New Roman"/>
          <w:color w:val="auto"/>
          <w:spacing w:val="-8"/>
          <w:position w:val="0"/>
          <w:sz w:val="28"/>
          <w:shd w:fill="auto" w:val="clear"/>
        </w:rPr>
        <w:t xml:space="preserve">- Tham m</w:t>
      </w:r>
      <w:r>
        <w:rPr>
          <w:rFonts w:ascii="Times New Roman" w:hAnsi="Times New Roman" w:cs="Times New Roman" w:eastAsia="Times New Roman"/>
          <w:color w:val="auto"/>
          <w:spacing w:val="-8"/>
          <w:position w:val="0"/>
          <w:sz w:val="28"/>
          <w:shd w:fill="auto" w:val="clear"/>
        </w:rPr>
        <w:t xml:space="preserve">ưu hoàn thiện, xin </w:t>
      </w:r>
      <w:r>
        <w:rPr>
          <w:rFonts w:ascii="Times New Roman" w:hAnsi="Times New Roman" w:cs="Times New Roman" w:eastAsia="Times New Roman"/>
          <w:color w:val="auto"/>
          <w:spacing w:val="-8"/>
          <w:position w:val="0"/>
          <w:sz w:val="28"/>
          <w:shd w:fill="auto" w:val="clear"/>
        </w:rPr>
        <w:t xml:space="preserve">ý kiến Ban Th</w:t>
      </w:r>
      <w:r>
        <w:rPr>
          <w:rFonts w:ascii="Times New Roman" w:hAnsi="Times New Roman" w:cs="Times New Roman" w:eastAsia="Times New Roman"/>
          <w:color w:val="auto"/>
          <w:spacing w:val="-8"/>
          <w:position w:val="0"/>
          <w:sz w:val="28"/>
          <w:shd w:fill="auto" w:val="clear"/>
        </w:rPr>
        <w:t xml:space="preserve">ường vụ Tỉnh ủy Đề án thành lập Trung tâm hành chính công cấp tỉnh, Đề án sắp xếp, kiện toàn, nâng cao hiệu quả hoạt động của đơn vị sự nghiệp công lập trên địa bàn tỉnh; ban hành Đề án sắp xếp, kiện toàn các Ban Quản l</w:t>
      </w:r>
      <w:r>
        <w:rPr>
          <w:rFonts w:ascii="Times New Roman" w:hAnsi="Times New Roman" w:cs="Times New Roman" w:eastAsia="Times New Roman"/>
          <w:color w:val="auto"/>
          <w:spacing w:val="-8"/>
          <w:position w:val="0"/>
          <w:sz w:val="28"/>
          <w:shd w:fill="auto" w:val="clear"/>
        </w:rPr>
        <w:t xml:space="preserve">ý dự án </w:t>
      </w:r>
      <w:r>
        <w:rPr>
          <w:rFonts w:ascii="Times New Roman" w:hAnsi="Times New Roman" w:cs="Times New Roman" w:eastAsia="Times New Roman"/>
          <w:color w:val="auto"/>
          <w:spacing w:val="-8"/>
          <w:position w:val="0"/>
          <w:sz w:val="28"/>
          <w:shd w:fill="auto" w:val="clear"/>
        </w:rPr>
        <w:t xml:space="preserve">đầu tư xây dựng tr</w:t>
      </w:r>
      <w:r>
        <w:rPr>
          <w:rFonts w:ascii="Times New Roman" w:hAnsi="Times New Roman" w:cs="Times New Roman" w:eastAsia="Times New Roman"/>
          <w:color w:val="auto"/>
          <w:spacing w:val="-8"/>
          <w:position w:val="0"/>
          <w:sz w:val="28"/>
          <w:shd w:fill="auto" w:val="clear"/>
        </w:rPr>
        <w:t xml:space="preserve">ên </w:t>
      </w:r>
      <w:r>
        <w:rPr>
          <w:rFonts w:ascii="Times New Roman" w:hAnsi="Times New Roman" w:cs="Times New Roman" w:eastAsia="Times New Roman"/>
          <w:color w:val="auto"/>
          <w:spacing w:val="-8"/>
          <w:position w:val="0"/>
          <w:sz w:val="28"/>
          <w:shd w:fill="auto" w:val="clear"/>
        </w:rPr>
        <w:t xml:space="preserve">địa b</w:t>
      </w:r>
      <w:r>
        <w:rPr>
          <w:rFonts w:ascii="Times New Roman" w:hAnsi="Times New Roman" w:cs="Times New Roman" w:eastAsia="Times New Roman"/>
          <w:color w:val="auto"/>
          <w:spacing w:val="-8"/>
          <w:position w:val="0"/>
          <w:sz w:val="28"/>
          <w:shd w:fill="auto" w:val="clear"/>
        </w:rPr>
        <w:t xml:space="preserve">àn tỉnh Quảng Bình.</w:t>
      </w:r>
    </w:p>
    <w:p>
      <w:pPr>
        <w:tabs>
          <w:tab w:val="left" w:pos="851" w:leader="none"/>
          <w:tab w:val="left" w:pos="993" w:leader="none"/>
        </w:tabs>
        <w:spacing w:before="60" w:after="60" w:line="264"/>
        <w:ind w:right="0" w:left="0" w:firstLine="567"/>
        <w:jc w:val="both"/>
        <w:rPr>
          <w:rFonts w:ascii="Times New Roman" w:hAnsi="Times New Roman" w:cs="Times New Roman" w:eastAsia="Times New Roman"/>
          <w:color w:val="auto"/>
          <w:spacing w:val="-8"/>
          <w:position w:val="0"/>
          <w:sz w:val="28"/>
          <w:shd w:fill="auto" w:val="clear"/>
        </w:rPr>
      </w:pPr>
      <w:r>
        <w:rPr>
          <w:rFonts w:ascii="Times New Roman" w:hAnsi="Times New Roman" w:cs="Times New Roman" w:eastAsia="Times New Roman"/>
          <w:color w:val="auto"/>
          <w:spacing w:val="-8"/>
          <w:position w:val="0"/>
          <w:sz w:val="28"/>
          <w:shd w:fill="auto" w:val="clear"/>
        </w:rPr>
        <w:t xml:space="preserve">- Tham m</w:t>
      </w:r>
      <w:r>
        <w:rPr>
          <w:rFonts w:ascii="Times New Roman" w:hAnsi="Times New Roman" w:cs="Times New Roman" w:eastAsia="Times New Roman"/>
          <w:color w:val="auto"/>
          <w:spacing w:val="-8"/>
          <w:position w:val="0"/>
          <w:sz w:val="28"/>
          <w:shd w:fill="auto" w:val="clear"/>
        </w:rPr>
        <w:t xml:space="preserve">ưu điều chỉnh diện tích sử dụng đất thực hiện Dự án Khu neo đậu hậu cần nghề cá của Công ty TNHH SX-TM Hưng Phát tại x</w:t>
      </w:r>
      <w:r>
        <w:rPr>
          <w:rFonts w:ascii="Times New Roman" w:hAnsi="Times New Roman" w:cs="Times New Roman" w:eastAsia="Times New Roman"/>
          <w:color w:val="auto"/>
          <w:spacing w:val="-8"/>
          <w:position w:val="0"/>
          <w:sz w:val="28"/>
          <w:shd w:fill="auto" w:val="clear"/>
        </w:rPr>
        <w:t xml:space="preserve">ã Bảo Ninh, thành phố </w:t>
      </w:r>
      <w:r>
        <w:rPr>
          <w:rFonts w:ascii="Times New Roman" w:hAnsi="Times New Roman" w:cs="Times New Roman" w:eastAsia="Times New Roman"/>
          <w:color w:val="auto"/>
          <w:spacing w:val="-8"/>
          <w:position w:val="0"/>
          <w:sz w:val="28"/>
          <w:shd w:fill="auto" w:val="clear"/>
        </w:rPr>
        <w:t xml:space="preserve">Đồng Hới. </w:t>
      </w:r>
    </w:p>
    <w:p>
      <w:pPr>
        <w:tabs>
          <w:tab w:val="left" w:pos="851" w:leader="none"/>
          <w:tab w:val="left" w:pos="993" w:leader="none"/>
        </w:tabs>
        <w:spacing w:before="60" w:after="60" w:line="264"/>
        <w:ind w:right="0" w:left="0" w:firstLine="567"/>
        <w:jc w:val="both"/>
        <w:rPr>
          <w:rFonts w:ascii="Times New Roman" w:hAnsi="Times New Roman" w:cs="Times New Roman" w:eastAsia="Times New Roman"/>
          <w:color w:val="auto"/>
          <w:spacing w:val="-8"/>
          <w:position w:val="0"/>
          <w:sz w:val="28"/>
          <w:shd w:fill="auto" w:val="clear"/>
        </w:rPr>
      </w:pPr>
      <w:r>
        <w:rPr>
          <w:rFonts w:ascii="Times New Roman" w:hAnsi="Times New Roman" w:cs="Times New Roman" w:eastAsia="Times New Roman"/>
          <w:color w:val="auto"/>
          <w:spacing w:val="-8"/>
          <w:position w:val="0"/>
          <w:sz w:val="28"/>
          <w:shd w:fill="auto" w:val="clear"/>
        </w:rPr>
        <w:t xml:space="preserve">- Tham m</w:t>
      </w:r>
      <w:r>
        <w:rPr>
          <w:rFonts w:ascii="Times New Roman" w:hAnsi="Times New Roman" w:cs="Times New Roman" w:eastAsia="Times New Roman"/>
          <w:color w:val="auto"/>
          <w:spacing w:val="-8"/>
          <w:position w:val="0"/>
          <w:sz w:val="28"/>
          <w:shd w:fill="auto" w:val="clear"/>
        </w:rPr>
        <w:t xml:space="preserve">ưu giới thiệu địa điểm đổ đất thừa trong quá tr</w:t>
      </w:r>
      <w:r>
        <w:rPr>
          <w:rFonts w:ascii="Times New Roman" w:hAnsi="Times New Roman" w:cs="Times New Roman" w:eastAsia="Times New Roman"/>
          <w:color w:val="auto"/>
          <w:spacing w:val="-8"/>
          <w:position w:val="0"/>
          <w:sz w:val="28"/>
          <w:shd w:fill="auto" w:val="clear"/>
        </w:rPr>
        <w:t xml:space="preserve">ình thi công các công trình và nạo vét cảng than tại Dự án Trung tâm </w:t>
      </w:r>
      <w:r>
        <w:rPr>
          <w:rFonts w:ascii="Times New Roman" w:hAnsi="Times New Roman" w:cs="Times New Roman" w:eastAsia="Times New Roman"/>
          <w:color w:val="auto"/>
          <w:spacing w:val="-8"/>
          <w:position w:val="0"/>
          <w:sz w:val="28"/>
          <w:shd w:fill="auto" w:val="clear"/>
        </w:rPr>
        <w:t xml:space="preserve">Điện lực Quảng Trạch; tham mưu giải quyết các kiến nghị của người dân li</w:t>
      </w:r>
      <w:r>
        <w:rPr>
          <w:rFonts w:ascii="Times New Roman" w:hAnsi="Times New Roman" w:cs="Times New Roman" w:eastAsia="Times New Roman"/>
          <w:color w:val="auto"/>
          <w:spacing w:val="-8"/>
          <w:position w:val="0"/>
          <w:sz w:val="28"/>
          <w:shd w:fill="auto" w:val="clear"/>
        </w:rPr>
        <w:t xml:space="preserve">ên quan </w:t>
      </w:r>
      <w:r>
        <w:rPr>
          <w:rFonts w:ascii="Times New Roman" w:hAnsi="Times New Roman" w:cs="Times New Roman" w:eastAsia="Times New Roman"/>
          <w:color w:val="auto"/>
          <w:spacing w:val="-8"/>
          <w:position w:val="0"/>
          <w:sz w:val="28"/>
          <w:shd w:fill="auto" w:val="clear"/>
        </w:rPr>
        <w:t xml:space="preserve">đến công tác đền b</w:t>
      </w:r>
      <w:r>
        <w:rPr>
          <w:rFonts w:ascii="Times New Roman" w:hAnsi="Times New Roman" w:cs="Times New Roman" w:eastAsia="Times New Roman"/>
          <w:color w:val="auto"/>
          <w:spacing w:val="-8"/>
          <w:position w:val="0"/>
          <w:sz w:val="28"/>
          <w:shd w:fill="auto" w:val="clear"/>
        </w:rPr>
        <w:t xml:space="preserve">ù, GPMB khu vực Dự án.</w:t>
      </w:r>
    </w:p>
    <w:p>
      <w:pPr>
        <w:tabs>
          <w:tab w:val="left" w:pos="851" w:leader="none"/>
          <w:tab w:val="left" w:pos="993" w:leader="none"/>
        </w:tabs>
        <w:spacing w:before="60" w:after="60" w:line="264"/>
        <w:ind w:right="0" w:left="0" w:firstLine="567"/>
        <w:jc w:val="both"/>
        <w:rPr>
          <w:rFonts w:ascii="Times New Roman" w:hAnsi="Times New Roman" w:cs="Times New Roman" w:eastAsia="Times New Roman"/>
          <w:color w:val="auto"/>
          <w:spacing w:val="-8"/>
          <w:position w:val="0"/>
          <w:sz w:val="28"/>
          <w:shd w:fill="auto" w:val="clear"/>
        </w:rPr>
      </w:pPr>
      <w:r>
        <w:rPr>
          <w:rFonts w:ascii="Times New Roman" w:hAnsi="Times New Roman" w:cs="Times New Roman" w:eastAsia="Times New Roman"/>
          <w:color w:val="auto"/>
          <w:spacing w:val="-8"/>
          <w:position w:val="0"/>
          <w:sz w:val="28"/>
          <w:shd w:fill="auto" w:val="clear"/>
        </w:rPr>
        <w:t xml:space="preserve">- Tham m</w:t>
      </w:r>
      <w:r>
        <w:rPr>
          <w:rFonts w:ascii="Times New Roman" w:hAnsi="Times New Roman" w:cs="Times New Roman" w:eastAsia="Times New Roman"/>
          <w:color w:val="auto"/>
          <w:spacing w:val="-8"/>
          <w:position w:val="0"/>
          <w:sz w:val="28"/>
          <w:shd w:fill="auto" w:val="clear"/>
        </w:rPr>
        <w:t xml:space="preserve">ưu các thủ tục pháp l</w:t>
      </w:r>
      <w:r>
        <w:rPr>
          <w:rFonts w:ascii="Times New Roman" w:hAnsi="Times New Roman" w:cs="Times New Roman" w:eastAsia="Times New Roman"/>
          <w:color w:val="auto"/>
          <w:spacing w:val="-8"/>
          <w:position w:val="0"/>
          <w:sz w:val="28"/>
          <w:shd w:fill="auto" w:val="clear"/>
        </w:rPr>
        <w:t xml:space="preserve">ý về </w:t>
      </w:r>
      <w:r>
        <w:rPr>
          <w:rFonts w:ascii="Times New Roman" w:hAnsi="Times New Roman" w:cs="Times New Roman" w:eastAsia="Times New Roman"/>
          <w:color w:val="auto"/>
          <w:spacing w:val="-8"/>
          <w:position w:val="0"/>
          <w:sz w:val="28"/>
          <w:shd w:fill="auto" w:val="clear"/>
        </w:rPr>
        <w:t xml:space="preserve">đánh giá tác động môi trường đối với Đề án du lịch chinh phục Sơn Đo</w:t>
      </w:r>
      <w:r>
        <w:rPr>
          <w:rFonts w:ascii="Times New Roman" w:hAnsi="Times New Roman" w:cs="Times New Roman" w:eastAsia="Times New Roman"/>
          <w:color w:val="auto"/>
          <w:spacing w:val="-8"/>
          <w:position w:val="0"/>
          <w:sz w:val="28"/>
          <w:shd w:fill="auto" w:val="clear"/>
        </w:rPr>
        <w:t xml:space="preserve">òng.</w:t>
      </w:r>
    </w:p>
    <w:p>
      <w:pPr>
        <w:tabs>
          <w:tab w:val="left" w:pos="851" w:leader="none"/>
          <w:tab w:val="left" w:pos="993" w:leader="none"/>
        </w:tabs>
        <w:spacing w:before="60" w:after="60" w:line="264"/>
        <w:ind w:right="0" w:left="0" w:firstLine="567"/>
        <w:jc w:val="both"/>
        <w:rPr>
          <w:rFonts w:ascii="Times New Roman" w:hAnsi="Times New Roman" w:cs="Times New Roman" w:eastAsia="Times New Roman"/>
          <w:color w:val="auto"/>
          <w:spacing w:val="-8"/>
          <w:position w:val="0"/>
          <w:sz w:val="28"/>
          <w:shd w:fill="auto" w:val="clear"/>
        </w:rPr>
      </w:pPr>
      <w:r>
        <w:rPr>
          <w:rFonts w:ascii="Times New Roman" w:hAnsi="Times New Roman" w:cs="Times New Roman" w:eastAsia="Times New Roman"/>
          <w:color w:val="auto"/>
          <w:spacing w:val="-8"/>
          <w:position w:val="0"/>
          <w:sz w:val="28"/>
          <w:shd w:fill="auto" w:val="clear"/>
        </w:rPr>
        <w:t xml:space="preserve">- Xử lý các khiếu nại, tố cáo của công dân qua </w:t>
      </w:r>
      <w:r>
        <w:rPr>
          <w:rFonts w:ascii="Times New Roman" w:hAnsi="Times New Roman" w:cs="Times New Roman" w:eastAsia="Times New Roman"/>
          <w:color w:val="auto"/>
          <w:spacing w:val="-8"/>
          <w:position w:val="0"/>
          <w:sz w:val="28"/>
          <w:shd w:fill="auto" w:val="clear"/>
        </w:rPr>
        <w:t xml:space="preserve">đơn thư, hoạt động tiếp công dân.</w:t>
      </w:r>
    </w:p>
    <w:p>
      <w:pPr>
        <w:tabs>
          <w:tab w:val="left" w:pos="851" w:leader="none"/>
          <w:tab w:val="left" w:pos="993" w:leader="none"/>
        </w:tabs>
        <w:spacing w:before="60" w:after="60" w:line="264"/>
        <w:ind w:right="0" w:left="0" w:firstLine="567"/>
        <w:jc w:val="both"/>
        <w:rPr>
          <w:rFonts w:ascii="Times New Roman" w:hAnsi="Times New Roman" w:cs="Times New Roman" w:eastAsia="Times New Roman"/>
          <w:i/>
          <w:color w:val="auto"/>
          <w:spacing w:val="-8"/>
          <w:position w:val="0"/>
          <w:sz w:val="28"/>
          <w:shd w:fill="auto" w:val="clear"/>
        </w:rPr>
      </w:pPr>
      <w:r>
        <w:rPr>
          <w:rFonts w:ascii="Times New Roman" w:hAnsi="Times New Roman" w:cs="Times New Roman" w:eastAsia="Times New Roman"/>
          <w:i/>
          <w:color w:val="auto"/>
          <w:spacing w:val="-8"/>
          <w:position w:val="0"/>
          <w:sz w:val="28"/>
          <w:shd w:fill="auto" w:val="clear"/>
        </w:rPr>
        <w:t xml:space="preserve">2.2 Các nhiệm vụ quá hạn</w:t>
      </w:r>
    </w:p>
    <w:p>
      <w:pPr>
        <w:tabs>
          <w:tab w:val="left" w:pos="851" w:leader="none"/>
          <w:tab w:val="left" w:pos="993" w:leader="none"/>
        </w:tabs>
        <w:spacing w:before="60" w:after="60" w:line="264"/>
        <w:ind w:right="0" w:left="0" w:firstLine="567"/>
        <w:jc w:val="both"/>
        <w:rPr>
          <w:rFonts w:ascii="Times New Roman" w:hAnsi="Times New Roman" w:cs="Times New Roman" w:eastAsia="Times New Roman"/>
          <w:color w:val="auto"/>
          <w:spacing w:val="-8"/>
          <w:position w:val="0"/>
          <w:sz w:val="28"/>
          <w:shd w:fill="auto" w:val="clear"/>
        </w:rPr>
      </w:pPr>
      <w:r>
        <w:rPr>
          <w:rFonts w:ascii="Times New Roman" w:hAnsi="Times New Roman" w:cs="Times New Roman" w:eastAsia="Times New Roman"/>
          <w:color w:val="auto"/>
          <w:spacing w:val="-8"/>
          <w:position w:val="0"/>
          <w:sz w:val="28"/>
          <w:shd w:fill="auto" w:val="clear"/>
        </w:rPr>
        <w:t xml:space="preserve">- Giải quyết v</w:t>
      </w:r>
      <w:r>
        <w:rPr>
          <w:rFonts w:ascii="Times New Roman" w:hAnsi="Times New Roman" w:cs="Times New Roman" w:eastAsia="Times New Roman"/>
          <w:color w:val="auto"/>
          <w:spacing w:val="-8"/>
          <w:position w:val="0"/>
          <w:sz w:val="28"/>
          <w:shd w:fill="auto" w:val="clear"/>
        </w:rPr>
        <w:t xml:space="preserve">ướng mắc công tác GPMB Dự án Khu khách sạn sinh thái của Công ty Cổ phần Delta tại x</w:t>
      </w:r>
      <w:r>
        <w:rPr>
          <w:rFonts w:ascii="Times New Roman" w:hAnsi="Times New Roman" w:cs="Times New Roman" w:eastAsia="Times New Roman"/>
          <w:color w:val="auto"/>
          <w:spacing w:val="-8"/>
          <w:position w:val="0"/>
          <w:sz w:val="28"/>
          <w:shd w:fill="auto" w:val="clear"/>
        </w:rPr>
        <w:t xml:space="preserve">ã Quang Phú (nhiệm vụ giao UBND thành phố </w:t>
      </w:r>
      <w:r>
        <w:rPr>
          <w:rFonts w:ascii="Times New Roman" w:hAnsi="Times New Roman" w:cs="Times New Roman" w:eastAsia="Times New Roman"/>
          <w:color w:val="auto"/>
          <w:spacing w:val="-8"/>
          <w:position w:val="0"/>
          <w:sz w:val="28"/>
          <w:shd w:fill="auto" w:val="clear"/>
        </w:rPr>
        <w:t xml:space="preserve">Đồng Hới, quá hạn 124 ng</w:t>
      </w:r>
      <w:r>
        <w:rPr>
          <w:rFonts w:ascii="Times New Roman" w:hAnsi="Times New Roman" w:cs="Times New Roman" w:eastAsia="Times New Roman"/>
          <w:color w:val="auto"/>
          <w:spacing w:val="-8"/>
          <w:position w:val="0"/>
          <w:sz w:val="28"/>
          <w:shd w:fill="auto" w:val="clear"/>
        </w:rPr>
        <w:t xml:space="preserve">ày). </w:t>
      </w:r>
      <w:r>
        <w:rPr>
          <w:rFonts w:ascii="Times New Roman" w:hAnsi="Times New Roman" w:cs="Times New Roman" w:eastAsia="Times New Roman"/>
          <w:color w:val="auto"/>
          <w:spacing w:val="-8"/>
          <w:position w:val="0"/>
          <w:sz w:val="28"/>
          <w:shd w:fill="auto" w:val="clear"/>
        </w:rPr>
        <w:t xml:space="preserve">Đối với nhiệm vụ tr</w:t>
      </w:r>
      <w:r>
        <w:rPr>
          <w:rFonts w:ascii="Times New Roman" w:hAnsi="Times New Roman" w:cs="Times New Roman" w:eastAsia="Times New Roman"/>
          <w:color w:val="auto"/>
          <w:spacing w:val="-8"/>
          <w:position w:val="0"/>
          <w:sz w:val="28"/>
          <w:shd w:fill="auto" w:val="clear"/>
        </w:rPr>
        <w:t xml:space="preserve">ên, V</w:t>
      </w:r>
      <w:r>
        <w:rPr>
          <w:rFonts w:ascii="Times New Roman" w:hAnsi="Times New Roman" w:cs="Times New Roman" w:eastAsia="Times New Roman"/>
          <w:color w:val="auto"/>
          <w:spacing w:val="-8"/>
          <w:position w:val="0"/>
          <w:sz w:val="28"/>
          <w:shd w:fill="auto" w:val="clear"/>
        </w:rPr>
        <w:t xml:space="preserve">ăn ph</w:t>
      </w:r>
      <w:r>
        <w:rPr>
          <w:rFonts w:ascii="Times New Roman" w:hAnsi="Times New Roman" w:cs="Times New Roman" w:eastAsia="Times New Roman"/>
          <w:color w:val="auto"/>
          <w:spacing w:val="-8"/>
          <w:position w:val="0"/>
          <w:sz w:val="28"/>
          <w:shd w:fill="auto" w:val="clear"/>
        </w:rPr>
        <w:t xml:space="preserve">òng UBND tỉnh </w:t>
      </w:r>
      <w:r>
        <w:rPr>
          <w:rFonts w:ascii="Times New Roman" w:hAnsi="Times New Roman" w:cs="Times New Roman" w:eastAsia="Times New Roman"/>
          <w:color w:val="auto"/>
          <w:spacing w:val="-8"/>
          <w:position w:val="0"/>
          <w:sz w:val="28"/>
          <w:shd w:fill="auto" w:val="clear"/>
        </w:rPr>
        <w:t xml:space="preserve">đ</w:t>
      </w:r>
      <w:r>
        <w:rPr>
          <w:rFonts w:ascii="Times New Roman" w:hAnsi="Times New Roman" w:cs="Times New Roman" w:eastAsia="Times New Roman"/>
          <w:color w:val="auto"/>
          <w:spacing w:val="-8"/>
          <w:position w:val="0"/>
          <w:sz w:val="28"/>
          <w:shd w:fill="auto" w:val="clear"/>
        </w:rPr>
        <w:t xml:space="preserve">ã </w:t>
      </w:r>
      <w:r>
        <w:rPr>
          <w:rFonts w:ascii="Times New Roman" w:hAnsi="Times New Roman" w:cs="Times New Roman" w:eastAsia="Times New Roman"/>
          <w:color w:val="auto"/>
          <w:spacing w:val="-8"/>
          <w:position w:val="0"/>
          <w:sz w:val="28"/>
          <w:shd w:fill="auto" w:val="clear"/>
        </w:rPr>
        <w:t xml:space="preserve">đôn đốc nhiều lần, tuy nhi</w:t>
      </w:r>
      <w:r>
        <w:rPr>
          <w:rFonts w:ascii="Times New Roman" w:hAnsi="Times New Roman" w:cs="Times New Roman" w:eastAsia="Times New Roman"/>
          <w:color w:val="auto"/>
          <w:spacing w:val="-8"/>
          <w:position w:val="0"/>
          <w:sz w:val="28"/>
          <w:shd w:fill="auto" w:val="clear"/>
        </w:rPr>
        <w:t xml:space="preserve">ên do Công ty Cổ phần Delta còn ch</w:t>
      </w:r>
      <w:r>
        <w:rPr>
          <w:rFonts w:ascii="Times New Roman" w:hAnsi="Times New Roman" w:cs="Times New Roman" w:eastAsia="Times New Roman"/>
          <w:color w:val="auto"/>
          <w:spacing w:val="-8"/>
          <w:position w:val="0"/>
          <w:sz w:val="28"/>
          <w:shd w:fill="auto" w:val="clear"/>
        </w:rPr>
        <w:t xml:space="preserve">ưa đồng thuận về phương án GPMB nên chưa giải quyết dứt điểm.</w:t>
      </w:r>
    </w:p>
    <w:p>
      <w:pPr>
        <w:tabs>
          <w:tab w:val="left" w:pos="851" w:leader="none"/>
          <w:tab w:val="left" w:pos="993" w:leader="none"/>
        </w:tabs>
        <w:spacing w:before="60" w:after="60" w:line="264"/>
        <w:ind w:right="0" w:left="0" w:firstLine="567"/>
        <w:jc w:val="both"/>
        <w:rPr>
          <w:rFonts w:ascii="Times New Roman" w:hAnsi="Times New Roman" w:cs="Times New Roman" w:eastAsia="Times New Roman"/>
          <w:color w:val="auto"/>
          <w:spacing w:val="-8"/>
          <w:position w:val="0"/>
          <w:sz w:val="28"/>
          <w:shd w:fill="auto" w:val="clear"/>
        </w:rPr>
      </w:pPr>
      <w:r>
        <w:rPr>
          <w:rFonts w:ascii="Times New Roman" w:hAnsi="Times New Roman" w:cs="Times New Roman" w:eastAsia="Times New Roman"/>
          <w:color w:val="auto"/>
          <w:spacing w:val="-8"/>
          <w:position w:val="0"/>
          <w:sz w:val="28"/>
          <w:shd w:fill="auto" w:val="clear"/>
        </w:rPr>
        <w:t xml:space="preserve">- Hoàn tất công tác GPMB, bàn giao toàn bộ diện tích </w:t>
      </w:r>
      <w:r>
        <w:rPr>
          <w:rFonts w:ascii="Times New Roman" w:hAnsi="Times New Roman" w:cs="Times New Roman" w:eastAsia="Times New Roman"/>
          <w:color w:val="auto"/>
          <w:spacing w:val="-8"/>
          <w:position w:val="0"/>
          <w:sz w:val="28"/>
          <w:shd w:fill="auto" w:val="clear"/>
        </w:rPr>
        <w:t xml:space="preserve">đất trong phạm vi Dự án FLC tr</w:t>
      </w:r>
      <w:r>
        <w:rPr>
          <w:rFonts w:ascii="Times New Roman" w:hAnsi="Times New Roman" w:cs="Times New Roman" w:eastAsia="Times New Roman"/>
          <w:color w:val="auto"/>
          <w:spacing w:val="-8"/>
          <w:position w:val="0"/>
          <w:sz w:val="28"/>
          <w:shd w:fill="auto" w:val="clear"/>
        </w:rPr>
        <w:t xml:space="preserve">ên </w:t>
      </w:r>
      <w:r>
        <w:rPr>
          <w:rFonts w:ascii="Times New Roman" w:hAnsi="Times New Roman" w:cs="Times New Roman" w:eastAsia="Times New Roman"/>
          <w:color w:val="auto"/>
          <w:spacing w:val="-8"/>
          <w:position w:val="0"/>
          <w:sz w:val="28"/>
          <w:shd w:fill="auto" w:val="clear"/>
        </w:rPr>
        <w:t xml:space="preserve">địa b</w:t>
      </w:r>
      <w:r>
        <w:rPr>
          <w:rFonts w:ascii="Times New Roman" w:hAnsi="Times New Roman" w:cs="Times New Roman" w:eastAsia="Times New Roman"/>
          <w:color w:val="auto"/>
          <w:spacing w:val="-8"/>
          <w:position w:val="0"/>
          <w:sz w:val="28"/>
          <w:shd w:fill="auto" w:val="clear"/>
        </w:rPr>
        <w:t xml:space="preserve">àn xã Hồng Thủy (nhiệm vụ giao UBND huyện Lệ Thủy, quá hạn 60 ngày); hoàn tất công tác GPMB dự án Trung tâm </w:t>
      </w:r>
      <w:r>
        <w:rPr>
          <w:rFonts w:ascii="Times New Roman" w:hAnsi="Times New Roman" w:cs="Times New Roman" w:eastAsia="Times New Roman"/>
          <w:color w:val="auto"/>
          <w:spacing w:val="-8"/>
          <w:position w:val="0"/>
          <w:sz w:val="28"/>
          <w:shd w:fill="auto" w:val="clear"/>
        </w:rPr>
        <w:t xml:space="preserve">Điện lực Quảng Trạch (nhiệm vụ giao UBND huyện Quảng Trạch). </w:t>
      </w:r>
    </w:p>
    <w:p>
      <w:pPr>
        <w:tabs>
          <w:tab w:val="left" w:pos="851" w:leader="none"/>
          <w:tab w:val="left" w:pos="993" w:leader="none"/>
        </w:tabs>
        <w:spacing w:before="60" w:after="60" w:line="264"/>
        <w:ind w:right="0" w:left="0" w:firstLine="567"/>
        <w:jc w:val="both"/>
        <w:rPr>
          <w:rFonts w:ascii="Times New Roman" w:hAnsi="Times New Roman" w:cs="Times New Roman" w:eastAsia="Times New Roman"/>
          <w:color w:val="auto"/>
          <w:spacing w:val="-8"/>
          <w:position w:val="0"/>
          <w:sz w:val="28"/>
          <w:shd w:fill="auto" w:val="clear"/>
        </w:rPr>
      </w:pPr>
      <w:r>
        <w:rPr>
          <w:rFonts w:ascii="Times New Roman" w:hAnsi="Times New Roman" w:cs="Times New Roman" w:eastAsia="Times New Roman"/>
          <w:color w:val="auto"/>
          <w:spacing w:val="-8"/>
          <w:position w:val="0"/>
          <w:sz w:val="28"/>
          <w:shd w:fill="auto" w:val="clear"/>
        </w:rPr>
        <w:t xml:space="preserve">- Xây dựng và triển khai </w:t>
      </w:r>
      <w:r>
        <w:rPr>
          <w:rFonts w:ascii="Times New Roman" w:hAnsi="Times New Roman" w:cs="Times New Roman" w:eastAsia="Times New Roman"/>
          <w:color w:val="auto"/>
          <w:spacing w:val="-8"/>
          <w:position w:val="0"/>
          <w:sz w:val="28"/>
          <w:shd w:fill="auto" w:val="clear"/>
        </w:rPr>
        <w:t xml:space="preserve">Đề án chăm sóc sức khỏe người cao tuổi (nhiệm vụ giao Sở Y tế, quá hạn 25 ng</w:t>
      </w:r>
      <w:r>
        <w:rPr>
          <w:rFonts w:ascii="Times New Roman" w:hAnsi="Times New Roman" w:cs="Times New Roman" w:eastAsia="Times New Roman"/>
          <w:color w:val="auto"/>
          <w:spacing w:val="-8"/>
          <w:position w:val="0"/>
          <w:sz w:val="28"/>
          <w:shd w:fill="auto" w:val="clear"/>
        </w:rPr>
        <w:t xml:space="preserve">ày).</w:t>
      </w:r>
    </w:p>
    <w:p>
      <w:pPr>
        <w:tabs>
          <w:tab w:val="left" w:pos="851" w:leader="none"/>
          <w:tab w:val="left" w:pos="993" w:leader="none"/>
        </w:tabs>
        <w:spacing w:before="60" w:after="60" w:line="264"/>
        <w:ind w:right="0" w:left="0" w:firstLine="567"/>
        <w:jc w:val="both"/>
        <w:rPr>
          <w:rFonts w:ascii="Times New Roman" w:hAnsi="Times New Roman" w:cs="Times New Roman" w:eastAsia="Times New Roman"/>
          <w:color w:val="auto"/>
          <w:spacing w:val="-8"/>
          <w:position w:val="0"/>
          <w:sz w:val="28"/>
          <w:shd w:fill="auto" w:val="clear"/>
        </w:rPr>
      </w:pPr>
      <w:r>
        <w:rPr>
          <w:rFonts w:ascii="Times New Roman" w:hAnsi="Times New Roman" w:cs="Times New Roman" w:eastAsia="Times New Roman"/>
          <w:color w:val="auto"/>
          <w:spacing w:val="-8"/>
          <w:position w:val="0"/>
          <w:sz w:val="28"/>
          <w:shd w:fill="auto" w:val="clear"/>
        </w:rPr>
        <w:t xml:space="preserve">- Triển khai lập quy hoạch chi tiết bến dịch vụ hậu cần nghề cá tại xã Quảng </w:t>
      </w:r>
      <w:r>
        <w:rPr>
          <w:rFonts w:ascii="Times New Roman" w:hAnsi="Times New Roman" w:cs="Times New Roman" w:eastAsia="Times New Roman"/>
          <w:color w:val="auto"/>
          <w:spacing w:val="-8"/>
          <w:position w:val="0"/>
          <w:sz w:val="28"/>
          <w:shd w:fill="auto" w:val="clear"/>
        </w:rPr>
        <w:t xml:space="preserve">Đông (nhiệm vụ giao Ban Quản lý Khu kinh tế, quá hạn 25 ng</w:t>
      </w:r>
      <w:r>
        <w:rPr>
          <w:rFonts w:ascii="Times New Roman" w:hAnsi="Times New Roman" w:cs="Times New Roman" w:eastAsia="Times New Roman"/>
          <w:color w:val="auto"/>
          <w:spacing w:val="-8"/>
          <w:position w:val="0"/>
          <w:sz w:val="28"/>
          <w:shd w:fill="auto" w:val="clear"/>
        </w:rPr>
        <w:t xml:space="preserve">ày).</w:t>
      </w:r>
    </w:p>
    <w:p>
      <w:pPr>
        <w:tabs>
          <w:tab w:val="left" w:pos="851" w:leader="none"/>
          <w:tab w:val="left" w:pos="993" w:leader="none"/>
        </w:tabs>
        <w:spacing w:before="60" w:after="60" w:line="264"/>
        <w:ind w:right="0" w:left="0" w:firstLine="567"/>
        <w:jc w:val="both"/>
        <w:rPr>
          <w:rFonts w:ascii="Times New Roman" w:hAnsi="Times New Roman" w:cs="Times New Roman" w:eastAsia="Times New Roman"/>
          <w:color w:val="auto"/>
          <w:spacing w:val="-8"/>
          <w:position w:val="0"/>
          <w:sz w:val="28"/>
          <w:shd w:fill="auto" w:val="clear"/>
        </w:rPr>
      </w:pPr>
      <w:r>
        <w:rPr>
          <w:rFonts w:ascii="Times New Roman" w:hAnsi="Times New Roman" w:cs="Times New Roman" w:eastAsia="Times New Roman"/>
          <w:color w:val="auto"/>
          <w:spacing w:val="-8"/>
          <w:position w:val="0"/>
          <w:sz w:val="28"/>
          <w:shd w:fill="auto" w:val="clear"/>
        </w:rPr>
        <w:t xml:space="preserve">- Giải quyết </w:t>
      </w:r>
      <w:r>
        <w:rPr>
          <w:rFonts w:ascii="Times New Roman" w:hAnsi="Times New Roman" w:cs="Times New Roman" w:eastAsia="Times New Roman"/>
          <w:color w:val="auto"/>
          <w:spacing w:val="-8"/>
          <w:position w:val="0"/>
          <w:sz w:val="28"/>
          <w:shd w:fill="auto" w:val="clear"/>
        </w:rPr>
        <w:t xml:space="preserve">đơn thư của 34 hộ dân ở x</w:t>
      </w:r>
      <w:r>
        <w:rPr>
          <w:rFonts w:ascii="Times New Roman" w:hAnsi="Times New Roman" w:cs="Times New Roman" w:eastAsia="Times New Roman"/>
          <w:color w:val="auto"/>
          <w:spacing w:val="-8"/>
          <w:position w:val="0"/>
          <w:sz w:val="28"/>
          <w:shd w:fill="auto" w:val="clear"/>
        </w:rPr>
        <w:t xml:space="preserve">ã Hoàn Trạch, huyện Bố Trạch (nhiệm vụ giao UBND huyện Bố Trạch, quá hạn 10 ngày).</w:t>
      </w:r>
    </w:p>
    <w:p>
      <w:pPr>
        <w:tabs>
          <w:tab w:val="left" w:pos="851" w:leader="none"/>
          <w:tab w:val="left" w:pos="993" w:leader="none"/>
        </w:tabs>
        <w:spacing w:before="60" w:after="60" w:line="264"/>
        <w:ind w:right="0" w:left="0" w:firstLine="567"/>
        <w:jc w:val="both"/>
        <w:rPr>
          <w:rFonts w:ascii="Times New Roman" w:hAnsi="Times New Roman" w:cs="Times New Roman" w:eastAsia="Times New Roman"/>
          <w:color w:val="auto"/>
          <w:spacing w:val="-8"/>
          <w:position w:val="0"/>
          <w:sz w:val="28"/>
          <w:shd w:fill="auto" w:val="clear"/>
        </w:rPr>
      </w:pPr>
      <w:r>
        <w:rPr>
          <w:rFonts w:ascii="Times New Roman" w:hAnsi="Times New Roman" w:cs="Times New Roman" w:eastAsia="Times New Roman"/>
          <w:color w:val="auto"/>
          <w:spacing w:val="-8"/>
          <w:position w:val="0"/>
          <w:sz w:val="28"/>
          <w:shd w:fill="auto" w:val="clear"/>
        </w:rPr>
        <w:t xml:space="preserve">- Giới thiệu </w:t>
      </w:r>
      <w:r>
        <w:rPr>
          <w:rFonts w:ascii="Times New Roman" w:hAnsi="Times New Roman" w:cs="Times New Roman" w:eastAsia="Times New Roman"/>
          <w:color w:val="auto"/>
          <w:spacing w:val="-8"/>
          <w:position w:val="0"/>
          <w:sz w:val="28"/>
          <w:shd w:fill="auto" w:val="clear"/>
        </w:rPr>
        <w:t xml:space="preserve">địa điểm xây dựng khu cư xá quản lý v</w:t>
      </w:r>
      <w:r>
        <w:rPr>
          <w:rFonts w:ascii="Times New Roman" w:hAnsi="Times New Roman" w:cs="Times New Roman" w:eastAsia="Times New Roman"/>
          <w:color w:val="auto"/>
          <w:spacing w:val="-8"/>
          <w:position w:val="0"/>
          <w:sz w:val="28"/>
          <w:shd w:fill="auto" w:val="clear"/>
        </w:rPr>
        <w:t xml:space="preserve">à vận hành cho Trung tâm </w:t>
      </w:r>
      <w:r>
        <w:rPr>
          <w:rFonts w:ascii="Times New Roman" w:hAnsi="Times New Roman" w:cs="Times New Roman" w:eastAsia="Times New Roman"/>
          <w:color w:val="auto"/>
          <w:spacing w:val="-8"/>
          <w:position w:val="0"/>
          <w:sz w:val="28"/>
          <w:shd w:fill="auto" w:val="clear"/>
        </w:rPr>
        <w:t xml:space="preserve">Điện lực Quảng Trạch (nhiệm vụ giao UBND huyện Quảng Trạch, quá hạn 25 ng</w:t>
      </w:r>
      <w:r>
        <w:rPr>
          <w:rFonts w:ascii="Times New Roman" w:hAnsi="Times New Roman" w:cs="Times New Roman" w:eastAsia="Times New Roman"/>
          <w:color w:val="auto"/>
          <w:spacing w:val="-8"/>
          <w:position w:val="0"/>
          <w:sz w:val="28"/>
          <w:shd w:fill="auto" w:val="clear"/>
        </w:rPr>
        <w:t xml:space="preserve">ày).</w:t>
      </w:r>
    </w:p>
    <w:p>
      <w:pPr>
        <w:tabs>
          <w:tab w:val="left" w:pos="851" w:leader="none"/>
          <w:tab w:val="left" w:pos="993" w:leader="none"/>
        </w:tabs>
        <w:spacing w:before="60" w:after="60" w:line="264"/>
        <w:ind w:right="0" w:left="0" w:firstLine="567"/>
        <w:jc w:val="both"/>
        <w:rPr>
          <w:rFonts w:ascii="Times New Roman" w:hAnsi="Times New Roman" w:cs="Times New Roman" w:eastAsia="Times New Roman"/>
          <w:b/>
          <w:color w:val="auto"/>
          <w:spacing w:val="-8"/>
          <w:position w:val="0"/>
          <w:sz w:val="28"/>
          <w:shd w:fill="auto" w:val="clear"/>
        </w:rPr>
      </w:pPr>
      <w:r>
        <w:rPr>
          <w:rFonts w:ascii="Times New Roman" w:hAnsi="Times New Roman" w:cs="Times New Roman" w:eastAsia="Times New Roman"/>
          <w:b/>
          <w:color w:val="auto"/>
          <w:spacing w:val="-8"/>
          <w:position w:val="0"/>
          <w:sz w:val="28"/>
          <w:shd w:fill="auto" w:val="clear"/>
        </w:rPr>
        <w:t xml:space="preserve">3. Một số kiến nghị, </w:t>
      </w:r>
      <w:r>
        <w:rPr>
          <w:rFonts w:ascii="Times New Roman" w:hAnsi="Times New Roman" w:cs="Times New Roman" w:eastAsia="Times New Roman"/>
          <w:b/>
          <w:color w:val="auto"/>
          <w:spacing w:val="-8"/>
          <w:position w:val="0"/>
          <w:sz w:val="28"/>
          <w:shd w:fill="auto" w:val="clear"/>
        </w:rPr>
        <w:t xml:space="preserve">đề xuất</w:t>
      </w:r>
    </w:p>
    <w:p>
      <w:pPr>
        <w:tabs>
          <w:tab w:val="left" w:pos="851" w:leader="none"/>
          <w:tab w:val="left" w:pos="993" w:leader="none"/>
        </w:tabs>
        <w:spacing w:before="60" w:after="60" w:line="264"/>
        <w:ind w:right="0" w:left="0" w:firstLine="567"/>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8"/>
          <w:position w:val="0"/>
          <w:sz w:val="28"/>
          <w:shd w:fill="auto" w:val="clear"/>
        </w:rPr>
        <w:t xml:space="preserve">- Các sở, ngành, </w:t>
      </w:r>
      <w:r>
        <w:rPr>
          <w:rFonts w:ascii="Times New Roman" w:hAnsi="Times New Roman" w:cs="Times New Roman" w:eastAsia="Times New Roman"/>
          <w:color w:val="auto"/>
          <w:spacing w:val="-8"/>
          <w:position w:val="0"/>
          <w:sz w:val="28"/>
          <w:shd w:fill="auto" w:val="clear"/>
        </w:rPr>
        <w:t xml:space="preserve">địa phương li</w:t>
      </w:r>
      <w:r>
        <w:rPr>
          <w:rFonts w:ascii="Times New Roman" w:hAnsi="Times New Roman" w:cs="Times New Roman" w:eastAsia="Times New Roman"/>
          <w:color w:val="auto"/>
          <w:spacing w:val="-8"/>
          <w:position w:val="0"/>
          <w:sz w:val="28"/>
          <w:shd w:fill="auto" w:val="clear"/>
        </w:rPr>
        <w:t xml:space="preserve">ên quan khẩn tr</w:t>
      </w:r>
      <w:r>
        <w:rPr>
          <w:rFonts w:ascii="Times New Roman" w:hAnsi="Times New Roman" w:cs="Times New Roman" w:eastAsia="Times New Roman"/>
          <w:color w:val="auto"/>
          <w:spacing w:val="-8"/>
          <w:position w:val="0"/>
          <w:sz w:val="28"/>
          <w:shd w:fill="auto" w:val="clear"/>
        </w:rPr>
        <w:t xml:space="preserve">ương giải quyết các nhiệm vụ quá hạn, có văn bản báo cáo UBND tỉnh kết quả thực hiện</w:t>
      </w:r>
      <w:r>
        <w:rPr>
          <w:rFonts w:ascii="Times New Roman" w:hAnsi="Times New Roman" w:cs="Times New Roman" w:eastAsia="Times New Roman"/>
          <w:color w:val="auto"/>
          <w:spacing w:val="-2"/>
          <w:position w:val="0"/>
          <w:sz w:val="28"/>
          <w:shd w:fill="auto" w:val="clear"/>
        </w:rPr>
        <w:t xml:space="preserve">.</w:t>
      </w:r>
    </w:p>
    <w:p>
      <w:pPr>
        <w:tabs>
          <w:tab w:val="left" w:pos="851" w:leader="none"/>
          <w:tab w:val="left" w:pos="993" w:leader="none"/>
        </w:tabs>
        <w:spacing w:before="60" w:after="60" w:line="264"/>
        <w:ind w:right="0" w:left="0" w:firstLine="567"/>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Đề nghị l</w:t>
      </w:r>
      <w:r>
        <w:rPr>
          <w:rFonts w:ascii="Times New Roman" w:hAnsi="Times New Roman" w:cs="Times New Roman" w:eastAsia="Times New Roman"/>
          <w:color w:val="auto"/>
          <w:spacing w:val="-2"/>
          <w:position w:val="0"/>
          <w:sz w:val="28"/>
          <w:shd w:fill="auto" w:val="clear"/>
        </w:rPr>
        <w:t xml:space="preserve">ãnh </w:t>
      </w:r>
      <w:r>
        <w:rPr>
          <w:rFonts w:ascii="Times New Roman" w:hAnsi="Times New Roman" w:cs="Times New Roman" w:eastAsia="Times New Roman"/>
          <w:color w:val="auto"/>
          <w:spacing w:val="-2"/>
          <w:position w:val="0"/>
          <w:sz w:val="28"/>
          <w:shd w:fill="auto" w:val="clear"/>
        </w:rPr>
        <w:t xml:space="preserve">đạo các đơn vị quan tâm chỉ đạo, đôn đốc, phân công cán bộ phụ trách, cập nhật thường xuy</w:t>
      </w:r>
      <w:r>
        <w:rPr>
          <w:rFonts w:ascii="Times New Roman" w:hAnsi="Times New Roman" w:cs="Times New Roman" w:eastAsia="Times New Roman"/>
          <w:color w:val="auto"/>
          <w:spacing w:val="-2"/>
          <w:position w:val="0"/>
          <w:sz w:val="28"/>
          <w:shd w:fill="auto" w:val="clear"/>
        </w:rPr>
        <w:t xml:space="preserve">ên tình hình thực hiện nhiệm vụ UBND tỉnh, Chủ tịch UBND tỉnh giao.</w:t>
      </w:r>
    </w:p>
    <w:p>
      <w:pPr>
        <w:tabs>
          <w:tab w:val="left" w:pos="851" w:leader="none"/>
          <w:tab w:val="left" w:pos="993" w:leader="none"/>
        </w:tabs>
        <w:spacing w:before="60" w:after="60" w:line="264"/>
        <w:ind w:right="0" w:left="0" w:firstLine="567"/>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Đề nghị các sở, ng</w:t>
      </w:r>
      <w:r>
        <w:rPr>
          <w:rFonts w:ascii="Times New Roman" w:hAnsi="Times New Roman" w:cs="Times New Roman" w:eastAsia="Times New Roman"/>
          <w:color w:val="auto"/>
          <w:spacing w:val="-2"/>
          <w:position w:val="0"/>
          <w:sz w:val="28"/>
          <w:shd w:fill="auto" w:val="clear"/>
        </w:rPr>
        <w:t xml:space="preserve">ành, </w:t>
      </w:r>
      <w:r>
        <w:rPr>
          <w:rFonts w:ascii="Times New Roman" w:hAnsi="Times New Roman" w:cs="Times New Roman" w:eastAsia="Times New Roman"/>
          <w:color w:val="auto"/>
          <w:spacing w:val="-2"/>
          <w:position w:val="0"/>
          <w:sz w:val="28"/>
          <w:shd w:fill="auto" w:val="clear"/>
        </w:rPr>
        <w:t xml:space="preserve">địa phương thực hiện nghi</w:t>
      </w:r>
      <w:r>
        <w:rPr>
          <w:rFonts w:ascii="Times New Roman" w:hAnsi="Times New Roman" w:cs="Times New Roman" w:eastAsia="Times New Roman"/>
          <w:color w:val="auto"/>
          <w:spacing w:val="-2"/>
          <w:position w:val="0"/>
          <w:sz w:val="28"/>
          <w:shd w:fill="auto" w:val="clear"/>
        </w:rPr>
        <w:t xml:space="preserve">êm túc chế </w:t>
      </w:r>
      <w:r>
        <w:rPr>
          <w:rFonts w:ascii="Times New Roman" w:hAnsi="Times New Roman" w:cs="Times New Roman" w:eastAsia="Times New Roman"/>
          <w:color w:val="auto"/>
          <w:spacing w:val="-2"/>
          <w:position w:val="0"/>
          <w:sz w:val="28"/>
          <w:shd w:fill="auto" w:val="clear"/>
        </w:rPr>
        <w:t xml:space="preserve">độ thông tin, báo cáo kết quả xử lý nhiệm vụ UBND tỉnh, Chủ tịch UBND tỉnh giao, kịp thời phản ánh khi có khó khăn, vướng mắc.</w:t>
      </w:r>
    </w:p>
    <w:p>
      <w:pPr>
        <w:tabs>
          <w:tab w:val="left" w:pos="851" w:leader="none"/>
          <w:tab w:val="left" w:pos="993" w:leader="none"/>
        </w:tabs>
        <w:spacing w:before="60" w:after="60" w:line="264"/>
        <w:ind w:right="0" w:left="0" w:firstLine="567"/>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Trên </w:t>
      </w:r>
      <w:r>
        <w:rPr>
          <w:rFonts w:ascii="Times New Roman" w:hAnsi="Times New Roman" w:cs="Times New Roman" w:eastAsia="Times New Roman"/>
          <w:color w:val="auto"/>
          <w:spacing w:val="-2"/>
          <w:position w:val="0"/>
          <w:sz w:val="28"/>
          <w:shd w:fill="auto" w:val="clear"/>
        </w:rPr>
        <w:t xml:space="preserve">đây l</w:t>
      </w:r>
      <w:r>
        <w:rPr>
          <w:rFonts w:ascii="Times New Roman" w:hAnsi="Times New Roman" w:cs="Times New Roman" w:eastAsia="Times New Roman"/>
          <w:color w:val="auto"/>
          <w:spacing w:val="-2"/>
          <w:position w:val="0"/>
          <w:sz w:val="28"/>
          <w:shd w:fill="auto" w:val="clear"/>
        </w:rPr>
        <w:t xml:space="preserve">à tình hình cập nhật, theo dõi, kiểm tra, </w:t>
      </w:r>
      <w:r>
        <w:rPr>
          <w:rFonts w:ascii="Times New Roman" w:hAnsi="Times New Roman" w:cs="Times New Roman" w:eastAsia="Times New Roman"/>
          <w:color w:val="auto"/>
          <w:spacing w:val="-2"/>
          <w:position w:val="0"/>
          <w:sz w:val="28"/>
          <w:shd w:fill="auto" w:val="clear"/>
        </w:rPr>
        <w:t xml:space="preserve">đôn đốc việc thực hiện các nhiệm vụ UBND tỉnh, Chủ tịch UBND tỉnh giao các sở, ng</w:t>
      </w:r>
      <w:r>
        <w:rPr>
          <w:rFonts w:ascii="Times New Roman" w:hAnsi="Times New Roman" w:cs="Times New Roman" w:eastAsia="Times New Roman"/>
          <w:color w:val="auto"/>
          <w:spacing w:val="-2"/>
          <w:position w:val="0"/>
          <w:sz w:val="28"/>
          <w:shd w:fill="auto" w:val="clear"/>
        </w:rPr>
        <w:t xml:space="preserve">ành, </w:t>
      </w:r>
      <w:r>
        <w:rPr>
          <w:rFonts w:ascii="Times New Roman" w:hAnsi="Times New Roman" w:cs="Times New Roman" w:eastAsia="Times New Roman"/>
          <w:color w:val="auto"/>
          <w:spacing w:val="-2"/>
          <w:position w:val="0"/>
          <w:sz w:val="28"/>
          <w:shd w:fill="auto" w:val="clear"/>
        </w:rPr>
        <w:t xml:space="preserve">địa phương đến ng</w:t>
      </w:r>
      <w:r>
        <w:rPr>
          <w:rFonts w:ascii="Times New Roman" w:hAnsi="Times New Roman" w:cs="Times New Roman" w:eastAsia="Times New Roman"/>
          <w:color w:val="auto"/>
          <w:spacing w:val="-2"/>
          <w:position w:val="0"/>
          <w:sz w:val="28"/>
          <w:shd w:fill="auto" w:val="clear"/>
        </w:rPr>
        <w:t xml:space="preserve">ày 25/6/2017, V</w:t>
      </w:r>
      <w:r>
        <w:rPr>
          <w:rFonts w:ascii="Times New Roman" w:hAnsi="Times New Roman" w:cs="Times New Roman" w:eastAsia="Times New Roman"/>
          <w:color w:val="auto"/>
          <w:spacing w:val="-2"/>
          <w:position w:val="0"/>
          <w:sz w:val="28"/>
          <w:shd w:fill="auto" w:val="clear"/>
        </w:rPr>
        <w:t xml:space="preserve">ăn ph</w:t>
      </w:r>
      <w:r>
        <w:rPr>
          <w:rFonts w:ascii="Times New Roman" w:hAnsi="Times New Roman" w:cs="Times New Roman" w:eastAsia="Times New Roman"/>
          <w:color w:val="auto"/>
          <w:spacing w:val="-2"/>
          <w:position w:val="0"/>
          <w:sz w:val="28"/>
          <w:shd w:fill="auto" w:val="clear"/>
        </w:rPr>
        <w:t xml:space="preserve">òng UBND tỉnh báo cáo UBND tỉnh.</w:t>
      </w:r>
    </w:p>
    <w:p>
      <w:pPr>
        <w:spacing w:before="0" w:after="0" w:line="240"/>
        <w:ind w:right="0" w:left="0" w:firstLine="720"/>
        <w:jc w:val="both"/>
        <w:rPr>
          <w:rFonts w:ascii="Times New Roman" w:hAnsi="Times New Roman" w:cs="Times New Roman" w:eastAsia="Times New Roman"/>
          <w:color w:val="auto"/>
          <w:spacing w:val="0"/>
          <w:position w:val="0"/>
          <w:sz w:val="12"/>
          <w:shd w:fill="auto" w:val="clear"/>
        </w:rPr>
      </w:pPr>
    </w:p>
    <w:tbl>
      <w:tblPr>
        <w:tblInd w:w="98" w:type="dxa"/>
      </w:tblPr>
      <w:tblGrid>
        <w:gridCol w:w="4878"/>
        <w:gridCol w:w="4231"/>
      </w:tblGrid>
      <w:tr>
        <w:trPr>
          <w:trHeight w:val="1" w:hRule="atLeast"/>
          <w:jc w:val="left"/>
        </w:trPr>
        <w:tc>
          <w:tcPr>
            <w:tcW w:w="487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N</w:t>
            </w:r>
            <w:r>
              <w:rPr>
                <w:rFonts w:ascii="Times New Roman" w:hAnsi="Times New Roman" w:cs="Times New Roman" w:eastAsia="Times New Roman"/>
                <w:b/>
                <w:i/>
                <w:color w:val="auto"/>
                <w:spacing w:val="0"/>
                <w:position w:val="0"/>
                <w:sz w:val="24"/>
                <w:shd w:fill="auto" w:val="clear"/>
              </w:rPr>
              <w:t xml:space="preserve">ơi nhận:</w:t>
            </w:r>
          </w:p>
          <w:p>
            <w:pPr>
              <w:tabs>
                <w:tab w:val="left" w:pos="6748"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Chủ tịch, các PCT UBND tỉnh (b/c);</w:t>
              <w:tab/>
            </w:r>
          </w:p>
          <w:p>
            <w:pPr>
              <w:tabs>
                <w:tab w:val="left" w:pos="423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Các sở, ban ngành cấp tỉnh;</w:t>
              <w:tab/>
              <w:tab/>
            </w:r>
          </w:p>
          <w:p>
            <w:pPr>
              <w:tabs>
                <w:tab w:val="left" w:pos="495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UBND các huyện, thị xã, thành phố;</w:t>
            </w:r>
          </w:p>
          <w:p>
            <w:pPr>
              <w:tabs>
                <w:tab w:val="left" w:pos="423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VP UBND tỉnh: L</w:t>
            </w:r>
            <w:r>
              <w:rPr>
                <w:rFonts w:ascii="Times New Roman" w:hAnsi="Times New Roman" w:cs="Times New Roman" w:eastAsia="Times New Roman"/>
                <w:color w:val="auto"/>
                <w:spacing w:val="0"/>
                <w:position w:val="0"/>
                <w:sz w:val="22"/>
                <w:shd w:fill="auto" w:val="clear"/>
              </w:rPr>
              <w:t xml:space="preserve">ĐVP, NC, VX, KTN,</w:t>
            </w:r>
          </w:p>
          <w:p>
            <w:pPr>
              <w:tabs>
                <w:tab w:val="left" w:pos="423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XDCB&amp;TMNT;</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2"/>
                <w:shd w:fill="auto" w:val="clear"/>
              </w:rPr>
              <w:t xml:space="preserve"> - L</w:t>
            </w:r>
            <w:r>
              <w:rPr>
                <w:rFonts w:ascii="Times New Roman" w:hAnsi="Times New Roman" w:cs="Times New Roman" w:eastAsia="Times New Roman"/>
                <w:color w:val="auto"/>
                <w:spacing w:val="0"/>
                <w:position w:val="0"/>
                <w:sz w:val="22"/>
                <w:shd w:fill="auto" w:val="clear"/>
              </w:rPr>
              <w:t xml:space="preserve">ưu: VT, TH.</w:t>
            </w:r>
          </w:p>
        </w:tc>
        <w:tc>
          <w:tcPr>
            <w:tcW w:w="423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6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CHÁNH V</w:t>
            </w:r>
            <w:r>
              <w:rPr>
                <w:rFonts w:ascii="Times New Roman" w:hAnsi="Times New Roman" w:cs="Times New Roman" w:eastAsia="Times New Roman"/>
                <w:b/>
                <w:color w:val="auto"/>
                <w:spacing w:val="0"/>
                <w:position w:val="0"/>
                <w:sz w:val="26"/>
                <w:shd w:fill="auto" w:val="clear"/>
              </w:rPr>
              <w:t xml:space="preserve">ĂN PH</w:t>
            </w:r>
            <w:r>
              <w:rPr>
                <w:rFonts w:ascii="Times New Roman" w:hAnsi="Times New Roman" w:cs="Times New Roman" w:eastAsia="Times New Roman"/>
                <w:b/>
                <w:color w:val="auto"/>
                <w:spacing w:val="0"/>
                <w:position w:val="0"/>
                <w:sz w:val="26"/>
                <w:shd w:fill="auto" w:val="clear"/>
              </w:rPr>
              <w:t xml:space="preserve">ÒNG</w:t>
            </w:r>
          </w:p>
          <w:p>
            <w:pPr>
              <w:spacing w:before="60" w:after="0" w:line="240"/>
              <w:ind w:right="0" w:left="0" w:firstLine="0"/>
              <w:jc w:val="center"/>
              <w:rPr>
                <w:rFonts w:ascii="Times New Roman" w:hAnsi="Times New Roman" w:cs="Times New Roman" w:eastAsia="Times New Roman"/>
                <w:b/>
                <w:color w:val="auto"/>
                <w:spacing w:val="0"/>
                <w:position w:val="0"/>
                <w:sz w:val="26"/>
                <w:shd w:fill="auto" w:val="clear"/>
              </w:rPr>
            </w:pPr>
          </w:p>
          <w:p>
            <w:pPr>
              <w:spacing w:before="60" w:after="0" w:line="240"/>
              <w:ind w:right="0" w:left="0" w:firstLine="0"/>
              <w:jc w:val="center"/>
              <w:rPr>
                <w:rFonts w:ascii="Times New Roman" w:hAnsi="Times New Roman" w:cs="Times New Roman" w:eastAsia="Times New Roman"/>
                <w:b/>
                <w:color w:val="auto"/>
                <w:spacing w:val="0"/>
                <w:position w:val="0"/>
                <w:sz w:val="26"/>
                <w:shd w:fill="auto" w:val="clear"/>
              </w:rPr>
            </w:pPr>
          </w:p>
          <w:p>
            <w:pPr>
              <w:spacing w:before="6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Đã ký</w:t>
            </w:r>
          </w:p>
          <w:p>
            <w:pPr>
              <w:spacing w:before="60" w:after="0" w:line="240"/>
              <w:ind w:right="0" w:left="0" w:firstLine="0"/>
              <w:jc w:val="center"/>
              <w:rPr>
                <w:rFonts w:ascii="Times New Roman" w:hAnsi="Times New Roman" w:cs="Times New Roman" w:eastAsia="Times New Roman"/>
                <w:b/>
                <w:color w:val="auto"/>
                <w:spacing w:val="0"/>
                <w:position w:val="0"/>
                <w:sz w:val="26"/>
                <w:shd w:fill="auto" w:val="clear"/>
              </w:rPr>
            </w:pPr>
          </w:p>
          <w:p>
            <w:pPr>
              <w:spacing w:before="6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Nguyễn Trần Quang</w:t>
            </w:r>
          </w:p>
        </w:tc>
      </w:tr>
    </w:tbl>
    <w:p>
      <w:pPr>
        <w:spacing w:before="60" w:after="0" w:line="240"/>
        <w:ind w:right="0" w:left="0" w:firstLine="720"/>
        <w:jc w:val="both"/>
        <w:rPr>
          <w:rFonts w:ascii="Times New Roman" w:hAnsi="Times New Roman" w:cs="Times New Roman" w:eastAsia="Times New Roman"/>
          <w:color w:val="auto"/>
          <w:spacing w:val="2"/>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